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DBC7" w14:textId="77777777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1E349AE6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085AAD">
        <w:rPr>
          <w:b/>
          <w:sz w:val="24"/>
          <w:szCs w:val="24"/>
          <w:u w:val="single"/>
        </w:rPr>
        <w:t>1</w:t>
      </w:r>
      <w:r w:rsidR="006C2395">
        <w:rPr>
          <w:b/>
          <w:sz w:val="24"/>
          <w:szCs w:val="24"/>
          <w:u w:val="single"/>
        </w:rPr>
        <w:t>6</w:t>
      </w:r>
      <w:r w:rsidR="00085AAD" w:rsidRPr="00085AAD">
        <w:rPr>
          <w:b/>
          <w:sz w:val="24"/>
          <w:szCs w:val="24"/>
          <w:u w:val="single"/>
          <w:vertAlign w:val="superscript"/>
        </w:rPr>
        <w:t>th</w:t>
      </w:r>
      <w:r w:rsidR="00085AAD">
        <w:rPr>
          <w:b/>
          <w:sz w:val="24"/>
          <w:szCs w:val="24"/>
          <w:u w:val="single"/>
        </w:rPr>
        <w:t xml:space="preserve"> </w:t>
      </w:r>
      <w:r w:rsidR="006C2395">
        <w:rPr>
          <w:b/>
          <w:sz w:val="24"/>
          <w:szCs w:val="24"/>
          <w:u w:val="single"/>
        </w:rPr>
        <w:t>April</w:t>
      </w:r>
      <w:r w:rsidR="00085AAD">
        <w:rPr>
          <w:b/>
          <w:sz w:val="24"/>
          <w:szCs w:val="24"/>
          <w:u w:val="single"/>
        </w:rPr>
        <w:t xml:space="preserve"> 2018 </w:t>
      </w:r>
      <w:r w:rsidR="003A6D08">
        <w:rPr>
          <w:b/>
          <w:sz w:val="24"/>
          <w:szCs w:val="24"/>
          <w:u w:val="single"/>
        </w:rPr>
        <w:t>at 6.</w:t>
      </w:r>
      <w:r w:rsidR="007229CC">
        <w:rPr>
          <w:b/>
          <w:sz w:val="24"/>
          <w:szCs w:val="24"/>
          <w:u w:val="single"/>
        </w:rPr>
        <w:t>3</w:t>
      </w:r>
      <w:r w:rsidR="003A6D08">
        <w:rPr>
          <w:b/>
          <w:sz w:val="24"/>
          <w:szCs w:val="24"/>
          <w:u w:val="single"/>
        </w:rPr>
        <w:t xml:space="preserve">0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77777777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3C9318E8" w14:textId="6862F684" w:rsidR="00EB1357" w:rsidRDefault="00725C5C" w:rsidP="007B2F00">
      <w:pPr>
        <w:pStyle w:val="NoSpacing"/>
        <w:ind w:right="567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6B678B">
        <w:rPr>
          <w:sz w:val="24"/>
          <w:szCs w:val="24"/>
        </w:rPr>
        <w:t xml:space="preserve"> </w:t>
      </w:r>
      <w:r w:rsidR="00A904E5" w:rsidRPr="006B43D8">
        <w:rPr>
          <w:sz w:val="24"/>
          <w:szCs w:val="24"/>
        </w:rPr>
        <w:t>R. Brown</w:t>
      </w:r>
      <w:r w:rsidR="00EB1357" w:rsidRPr="006B43D8">
        <w:rPr>
          <w:sz w:val="24"/>
          <w:szCs w:val="24"/>
        </w:rPr>
        <w:t>,</w:t>
      </w:r>
      <w:r w:rsidR="00A904E5" w:rsidRPr="006B43D8">
        <w:rPr>
          <w:sz w:val="24"/>
          <w:szCs w:val="24"/>
        </w:rPr>
        <w:t xml:space="preserve"> </w:t>
      </w:r>
      <w:r w:rsidR="00EB1357" w:rsidRPr="006B43D8">
        <w:rPr>
          <w:sz w:val="24"/>
          <w:szCs w:val="24"/>
        </w:rPr>
        <w:t xml:space="preserve">M. Yarlett, </w:t>
      </w:r>
      <w:r w:rsidR="007C13BD">
        <w:rPr>
          <w:sz w:val="24"/>
          <w:szCs w:val="24"/>
        </w:rPr>
        <w:t>T. Stevenson</w:t>
      </w:r>
      <w:r w:rsidR="00085AAD">
        <w:rPr>
          <w:sz w:val="24"/>
          <w:szCs w:val="24"/>
        </w:rPr>
        <w:t>,</w:t>
      </w:r>
      <w:r w:rsidR="000372B0">
        <w:rPr>
          <w:sz w:val="24"/>
          <w:szCs w:val="24"/>
        </w:rPr>
        <w:t xml:space="preserve"> </w:t>
      </w:r>
      <w:r w:rsidR="000E7217">
        <w:rPr>
          <w:sz w:val="24"/>
          <w:szCs w:val="24"/>
        </w:rPr>
        <w:t>K.</w:t>
      </w:r>
      <w:r w:rsidR="000E7217" w:rsidRPr="000E7217">
        <w:rPr>
          <w:sz w:val="24"/>
          <w:szCs w:val="24"/>
        </w:rPr>
        <w:t xml:space="preserve"> Ferris R. Carter</w:t>
      </w:r>
      <w:r w:rsidR="00681528">
        <w:rPr>
          <w:sz w:val="24"/>
          <w:szCs w:val="24"/>
        </w:rPr>
        <w:t>,</w:t>
      </w:r>
      <w:r w:rsidR="000E7217" w:rsidRPr="000E7217">
        <w:rPr>
          <w:sz w:val="24"/>
          <w:szCs w:val="24"/>
        </w:rPr>
        <w:t xml:space="preserve"> </w:t>
      </w:r>
      <w:r w:rsidR="00681528" w:rsidRPr="00681528">
        <w:rPr>
          <w:sz w:val="24"/>
          <w:szCs w:val="24"/>
        </w:rPr>
        <w:t>D</w:t>
      </w:r>
      <w:r w:rsidR="00681528">
        <w:rPr>
          <w:sz w:val="24"/>
          <w:szCs w:val="24"/>
        </w:rPr>
        <w:t>.</w:t>
      </w:r>
      <w:r w:rsidR="00681528" w:rsidRPr="00681528">
        <w:rPr>
          <w:sz w:val="24"/>
          <w:szCs w:val="24"/>
        </w:rPr>
        <w:t xml:space="preserve"> Bridge</w:t>
      </w:r>
      <w:r w:rsidR="00681528">
        <w:rPr>
          <w:sz w:val="24"/>
          <w:szCs w:val="24"/>
        </w:rPr>
        <w:t xml:space="preserve"> &amp; </w:t>
      </w:r>
      <w:r w:rsidR="00681528" w:rsidRPr="00681528">
        <w:rPr>
          <w:sz w:val="24"/>
          <w:szCs w:val="24"/>
        </w:rPr>
        <w:t xml:space="preserve">G. </w:t>
      </w:r>
      <w:proofErr w:type="spellStart"/>
      <w:r w:rsidR="00681528" w:rsidRPr="00681528">
        <w:rPr>
          <w:sz w:val="24"/>
          <w:szCs w:val="24"/>
        </w:rPr>
        <w:t>Smales</w:t>
      </w:r>
      <w:proofErr w:type="spellEnd"/>
      <w:r w:rsidR="00681528" w:rsidRPr="00681528">
        <w:rPr>
          <w:sz w:val="24"/>
          <w:szCs w:val="24"/>
        </w:rPr>
        <w:t xml:space="preserve">, </w:t>
      </w:r>
    </w:p>
    <w:p w14:paraId="452CC26B" w14:textId="74324CA4" w:rsidR="00681528" w:rsidRPr="006B43D8" w:rsidRDefault="00681528" w:rsidP="007B2F00">
      <w:pPr>
        <w:pStyle w:val="NoSpacing"/>
        <w:ind w:right="567"/>
        <w:rPr>
          <w:sz w:val="24"/>
          <w:szCs w:val="24"/>
        </w:rPr>
      </w:pPr>
      <w:r>
        <w:rPr>
          <w:sz w:val="24"/>
          <w:szCs w:val="24"/>
        </w:rPr>
        <w:t>Ward Cllr A</w:t>
      </w:r>
      <w:r w:rsidR="00262564">
        <w:rPr>
          <w:sz w:val="24"/>
          <w:szCs w:val="24"/>
        </w:rPr>
        <w:t>.</w:t>
      </w:r>
      <w:r>
        <w:rPr>
          <w:sz w:val="24"/>
          <w:szCs w:val="24"/>
        </w:rPr>
        <w:t xml:space="preserve"> Cowles.</w:t>
      </w:r>
    </w:p>
    <w:p w14:paraId="722F627B" w14:textId="77777777" w:rsidR="00664CF3" w:rsidRDefault="00664CF3" w:rsidP="00664CF3">
      <w:pPr>
        <w:pStyle w:val="NoSpacing"/>
        <w:ind w:right="567"/>
        <w:rPr>
          <w:sz w:val="24"/>
          <w:szCs w:val="24"/>
        </w:rPr>
      </w:pPr>
    </w:p>
    <w:p w14:paraId="1EE1FF99" w14:textId="69D2908C" w:rsidR="004272BD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D75E3C">
        <w:rPr>
          <w:sz w:val="24"/>
          <w:szCs w:val="24"/>
        </w:rPr>
        <w:t xml:space="preserve">, </w:t>
      </w:r>
      <w:r w:rsidR="00681528" w:rsidRPr="00655653">
        <w:rPr>
          <w:sz w:val="24"/>
          <w:szCs w:val="24"/>
        </w:rPr>
        <w:t xml:space="preserve">4 </w:t>
      </w:r>
      <w:r w:rsidR="00D75E3C" w:rsidRPr="00655653">
        <w:rPr>
          <w:sz w:val="24"/>
          <w:szCs w:val="24"/>
        </w:rPr>
        <w:t>member</w:t>
      </w:r>
      <w:r w:rsidR="00681528" w:rsidRPr="00655653">
        <w:rPr>
          <w:sz w:val="24"/>
          <w:szCs w:val="24"/>
        </w:rPr>
        <w:t>s</w:t>
      </w:r>
      <w:r w:rsidR="00D75E3C" w:rsidRPr="00655653">
        <w:rPr>
          <w:sz w:val="24"/>
          <w:szCs w:val="24"/>
        </w:rPr>
        <w:t xml:space="preserve"> </w:t>
      </w:r>
      <w:r w:rsidR="00D75E3C">
        <w:rPr>
          <w:sz w:val="24"/>
          <w:szCs w:val="24"/>
        </w:rPr>
        <w:t>of the public</w:t>
      </w:r>
      <w:r w:rsidR="00DF7381">
        <w:rPr>
          <w:sz w:val="24"/>
          <w:szCs w:val="24"/>
        </w:rPr>
        <w:t xml:space="preserve"> </w:t>
      </w:r>
    </w:p>
    <w:p w14:paraId="1C21B389" w14:textId="77777777" w:rsidR="000372B0" w:rsidRPr="007C13BD" w:rsidRDefault="000372B0" w:rsidP="003A6D08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367361" w14:paraId="1F90F270" w14:textId="77777777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3C49B6FF" w:rsidR="00367361" w:rsidRDefault="006C2395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  <w:r w:rsidR="0032025B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6BB4E378" w14:textId="77777777"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5875221" w14:textId="77777777" w:rsidR="003D69BA" w:rsidRDefault="003D69B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28338E90" w:rsidR="00367361" w:rsidRDefault="006C239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  <w:r w:rsidR="000372B0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0F38D297" w14:textId="77777777"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1F3AB12" w14:textId="77777777" w:rsidR="003D69BA" w:rsidRDefault="003D69B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9E91" w14:textId="3C5D73FD" w:rsidR="00716DF5" w:rsidRDefault="006C239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  <w:r w:rsidR="00716DF5">
              <w:rPr>
                <w:b/>
                <w:sz w:val="24"/>
                <w:szCs w:val="24"/>
              </w:rPr>
              <w:t>/18</w:t>
            </w:r>
          </w:p>
          <w:p w14:paraId="4F2DF006" w14:textId="77777777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8307CD3" w14:textId="77777777" w:rsidR="007E067C" w:rsidRDefault="007E067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F6CAA7B" w14:textId="77777777" w:rsidR="00D75E3C" w:rsidRDefault="00D75E3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BBCE2CD" w14:textId="77777777" w:rsidR="00655653" w:rsidRDefault="0065565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387D262" w14:textId="77777777" w:rsidR="00655653" w:rsidRDefault="0065565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F5A591B" w14:textId="77777777" w:rsidR="00A11172" w:rsidRDefault="00A1117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5226614" w14:textId="77777777" w:rsidR="00A11172" w:rsidRDefault="00A1117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4A3FC88" w14:textId="77777777" w:rsidR="00A11172" w:rsidRDefault="00A1117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97F7B10" w14:textId="77777777" w:rsidR="00A11172" w:rsidRDefault="00A1117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051A7B7" w14:textId="77777777" w:rsidR="00A11172" w:rsidRDefault="00A1117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9B6E182" w14:textId="77777777" w:rsidR="00A11172" w:rsidRDefault="00A1117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6B05BE" w14:textId="14847CDD" w:rsidR="00B3379D" w:rsidRDefault="006C239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  <w:r w:rsidR="00B3379D">
              <w:rPr>
                <w:b/>
                <w:sz w:val="24"/>
                <w:szCs w:val="24"/>
              </w:rPr>
              <w:t xml:space="preserve">/18      </w:t>
            </w:r>
          </w:p>
          <w:p w14:paraId="12C83493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5AA1F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1AD06EC2" w:rsidR="00716DF5" w:rsidRDefault="006C239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  <w:r w:rsidR="00716DF5">
              <w:rPr>
                <w:b/>
                <w:sz w:val="24"/>
                <w:szCs w:val="24"/>
              </w:rPr>
              <w:t>/18</w:t>
            </w:r>
          </w:p>
          <w:p w14:paraId="64631C7C" w14:textId="77777777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9489C9C" w14:textId="77777777" w:rsidR="00367361" w:rsidRPr="002E446B" w:rsidRDefault="00367361" w:rsidP="003F7F7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 xml:space="preserve">To Receive Apologies and Approve Reasons for Absence </w:t>
            </w:r>
          </w:p>
          <w:p w14:paraId="60E04396" w14:textId="4E004165" w:rsidR="003D69BA" w:rsidRDefault="00681528" w:rsidP="003F7F7D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Dodson (family commitment).</w:t>
            </w:r>
          </w:p>
          <w:p w14:paraId="084F5E03" w14:textId="77777777" w:rsidR="00681528" w:rsidRPr="007B2F00" w:rsidRDefault="00681528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168DCEB4" w14:textId="77777777" w:rsidR="00F57D29" w:rsidRPr="002E446B" w:rsidRDefault="00F57D2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To Receive Declarations of Interest</w:t>
            </w:r>
            <w:r w:rsidR="00D620EC">
              <w:rPr>
                <w:b/>
                <w:sz w:val="24"/>
                <w:szCs w:val="24"/>
                <w:u w:val="single"/>
              </w:rPr>
              <w:t xml:space="preserve"> (other than standing) </w:t>
            </w:r>
          </w:p>
          <w:p w14:paraId="593F8783" w14:textId="77777777" w:rsidR="003D69BA" w:rsidRDefault="003D69BA" w:rsidP="003F7F7D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753E884D" w14:textId="77777777" w:rsidR="000372B0" w:rsidRDefault="00D620EC" w:rsidP="003F7F7D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FFD865" w14:textId="77777777" w:rsidR="00F57D29" w:rsidRPr="002E446B" w:rsidRDefault="00F57D29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Public Discussion Period</w:t>
            </w:r>
          </w:p>
          <w:p w14:paraId="6934A27D" w14:textId="7070D250" w:rsidR="00D620EC" w:rsidRDefault="00D75E3C" w:rsidP="00681528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 w:rsidRPr="006C2395">
              <w:rPr>
                <w:sz w:val="24"/>
                <w:szCs w:val="24"/>
              </w:rPr>
              <w:t xml:space="preserve">Doles Lane. Noted that the gates </w:t>
            </w:r>
            <w:r w:rsidR="00262564">
              <w:rPr>
                <w:sz w:val="24"/>
                <w:szCs w:val="24"/>
              </w:rPr>
              <w:t xml:space="preserve">had </w:t>
            </w:r>
            <w:r w:rsidRPr="006C2395">
              <w:rPr>
                <w:sz w:val="24"/>
                <w:szCs w:val="24"/>
              </w:rPr>
              <w:t xml:space="preserve">not </w:t>
            </w:r>
            <w:r w:rsidR="00262564">
              <w:rPr>
                <w:sz w:val="24"/>
                <w:szCs w:val="24"/>
              </w:rPr>
              <w:t xml:space="preserve">been </w:t>
            </w:r>
            <w:r w:rsidRPr="006C2395">
              <w:rPr>
                <w:sz w:val="24"/>
                <w:szCs w:val="24"/>
              </w:rPr>
              <w:t xml:space="preserve">installed </w:t>
            </w:r>
            <w:r w:rsidR="00262564">
              <w:rPr>
                <w:sz w:val="24"/>
                <w:szCs w:val="24"/>
              </w:rPr>
              <w:t xml:space="preserve">to date </w:t>
            </w:r>
            <w:r w:rsidR="00681528">
              <w:rPr>
                <w:sz w:val="24"/>
                <w:szCs w:val="24"/>
              </w:rPr>
              <w:t xml:space="preserve">despite </w:t>
            </w:r>
            <w:r w:rsidR="00655653">
              <w:rPr>
                <w:sz w:val="24"/>
                <w:szCs w:val="24"/>
              </w:rPr>
              <w:t xml:space="preserve">it being understood that local farmers would supply these.  </w:t>
            </w:r>
            <w:r w:rsidRPr="006C2395">
              <w:rPr>
                <w:sz w:val="24"/>
                <w:szCs w:val="24"/>
              </w:rPr>
              <w:t>RMBC were responsible for the area and the recent stopping up of the highway</w:t>
            </w:r>
            <w:r w:rsidR="00655653">
              <w:rPr>
                <w:sz w:val="24"/>
                <w:szCs w:val="24"/>
              </w:rPr>
              <w:t xml:space="preserve"> </w:t>
            </w:r>
            <w:r w:rsidR="00B72433">
              <w:rPr>
                <w:sz w:val="24"/>
                <w:szCs w:val="24"/>
              </w:rPr>
              <w:t>(</w:t>
            </w:r>
            <w:r w:rsidR="00655653">
              <w:rPr>
                <w:sz w:val="24"/>
                <w:szCs w:val="24"/>
              </w:rPr>
              <w:t>converting it to a bridleway</w:t>
            </w:r>
            <w:r w:rsidR="00B72433">
              <w:rPr>
                <w:sz w:val="24"/>
                <w:szCs w:val="24"/>
              </w:rPr>
              <w:t>)</w:t>
            </w:r>
            <w:r w:rsidR="00655653">
              <w:rPr>
                <w:sz w:val="24"/>
                <w:szCs w:val="24"/>
              </w:rPr>
              <w:t>. It now appeared that the farmers were not taking steps to install the gates.</w:t>
            </w:r>
            <w:r w:rsidR="00862332" w:rsidRPr="006C2395">
              <w:rPr>
                <w:sz w:val="24"/>
                <w:szCs w:val="24"/>
              </w:rPr>
              <w:t xml:space="preserve"> </w:t>
            </w:r>
          </w:p>
          <w:p w14:paraId="5A924821" w14:textId="5F8AA19D" w:rsidR="007E067C" w:rsidRDefault="00A11172" w:rsidP="00A11172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agreed that the Parish Council would write to RMBC and invite the rights of way officer to a future parish council meeting.</w:t>
            </w:r>
          </w:p>
          <w:p w14:paraId="3A05DD72" w14:textId="4A2B483F" w:rsidR="00A11172" w:rsidRDefault="00A11172" w:rsidP="00A11172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Cowles was currently in talks with the landowner to try and establish whether progress </w:t>
            </w:r>
            <w:r w:rsidR="00262564">
              <w:rPr>
                <w:sz w:val="24"/>
                <w:szCs w:val="24"/>
              </w:rPr>
              <w:t xml:space="preserve">could be made </w:t>
            </w:r>
            <w:r>
              <w:rPr>
                <w:sz w:val="24"/>
                <w:szCs w:val="24"/>
              </w:rPr>
              <w:t>with the farmers.</w:t>
            </w:r>
          </w:p>
          <w:p w14:paraId="7B8A7C07" w14:textId="54E5F837" w:rsidR="00A11172" w:rsidRDefault="00A11172" w:rsidP="00A11172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 litter on Upper Whiston/</w:t>
            </w:r>
            <w:proofErr w:type="spellStart"/>
            <w:r>
              <w:rPr>
                <w:sz w:val="24"/>
                <w:szCs w:val="24"/>
              </w:rPr>
              <w:t>Guilthwaite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Royds</w:t>
            </w:r>
            <w:proofErr w:type="spellEnd"/>
            <w:r>
              <w:rPr>
                <w:sz w:val="24"/>
                <w:szCs w:val="24"/>
              </w:rPr>
              <w:t xml:space="preserve"> Moor etc. </w:t>
            </w:r>
            <w:r w:rsidR="00B72433">
              <w:rPr>
                <w:sz w:val="24"/>
                <w:szCs w:val="24"/>
              </w:rPr>
              <w:t xml:space="preserve">Residents </w:t>
            </w:r>
            <w:r>
              <w:rPr>
                <w:sz w:val="24"/>
                <w:szCs w:val="24"/>
              </w:rPr>
              <w:t xml:space="preserve">advised to report to RMBC. </w:t>
            </w:r>
          </w:p>
          <w:p w14:paraId="433DB545" w14:textId="77777777" w:rsidR="00A11172" w:rsidRPr="00500CB9" w:rsidRDefault="00A11172" w:rsidP="00A11172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</w:p>
          <w:p w14:paraId="234A7399" w14:textId="06905AC4" w:rsidR="007229CC" w:rsidRPr="002E446B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2E446B">
              <w:rPr>
                <w:b/>
                <w:sz w:val="24"/>
                <w:szCs w:val="24"/>
                <w:u w:val="single"/>
              </w:rPr>
              <w:t>h</w:t>
            </w:r>
            <w:r w:rsidRPr="002E446B">
              <w:rPr>
                <w:b/>
                <w:sz w:val="24"/>
                <w:szCs w:val="24"/>
                <w:u w:val="single"/>
              </w:rPr>
              <w:t xml:space="preserve">e Minutes of the Parish Council Meeting held </w:t>
            </w:r>
            <w:r w:rsidR="00EB1357">
              <w:rPr>
                <w:b/>
                <w:sz w:val="24"/>
                <w:szCs w:val="24"/>
                <w:u w:val="single"/>
              </w:rPr>
              <w:t>–</w:t>
            </w:r>
            <w:r w:rsidR="006C2395">
              <w:rPr>
                <w:b/>
                <w:sz w:val="24"/>
                <w:szCs w:val="24"/>
                <w:u w:val="single"/>
              </w:rPr>
              <w:t>19</w:t>
            </w:r>
            <w:r w:rsidR="000E7217" w:rsidRPr="000E7217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0E7217">
              <w:rPr>
                <w:b/>
                <w:sz w:val="24"/>
                <w:szCs w:val="24"/>
                <w:u w:val="single"/>
              </w:rPr>
              <w:t xml:space="preserve"> </w:t>
            </w:r>
            <w:r w:rsidR="006C2395">
              <w:rPr>
                <w:b/>
                <w:sz w:val="24"/>
                <w:szCs w:val="24"/>
                <w:u w:val="single"/>
              </w:rPr>
              <w:t xml:space="preserve">March </w:t>
            </w:r>
            <w:r w:rsidRPr="002E446B">
              <w:rPr>
                <w:b/>
                <w:sz w:val="24"/>
                <w:szCs w:val="24"/>
                <w:u w:val="single"/>
              </w:rPr>
              <w:t>201</w:t>
            </w:r>
            <w:r w:rsidR="00387CF9">
              <w:rPr>
                <w:b/>
                <w:sz w:val="24"/>
                <w:szCs w:val="24"/>
                <w:u w:val="single"/>
              </w:rPr>
              <w:t>8</w:t>
            </w:r>
          </w:p>
          <w:p w14:paraId="7A41746B" w14:textId="6EC1564A" w:rsidR="007229CC" w:rsidRPr="002E446B" w:rsidRDefault="007229CC" w:rsidP="002E446B">
            <w:pPr>
              <w:ind w:right="567"/>
              <w:jc w:val="both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</w:rPr>
              <w:t>Resolved:</w:t>
            </w:r>
            <w:r w:rsidRPr="002E446B">
              <w:rPr>
                <w:sz w:val="24"/>
                <w:szCs w:val="24"/>
              </w:rPr>
              <w:t xml:space="preserve"> That the minutes of the meeting held on the </w:t>
            </w:r>
            <w:r w:rsidR="006C2395">
              <w:rPr>
                <w:sz w:val="24"/>
                <w:szCs w:val="24"/>
              </w:rPr>
              <w:t>19</w:t>
            </w:r>
            <w:r w:rsidR="006C2395" w:rsidRPr="006C2395">
              <w:rPr>
                <w:sz w:val="24"/>
                <w:szCs w:val="24"/>
                <w:vertAlign w:val="superscript"/>
              </w:rPr>
              <w:t>th</w:t>
            </w:r>
            <w:r w:rsidR="006C2395">
              <w:rPr>
                <w:sz w:val="24"/>
                <w:szCs w:val="24"/>
              </w:rPr>
              <w:t xml:space="preserve"> March </w:t>
            </w:r>
            <w:r w:rsidRPr="002E446B">
              <w:rPr>
                <w:sz w:val="24"/>
                <w:szCs w:val="24"/>
              </w:rPr>
              <w:t>201</w:t>
            </w:r>
            <w:r w:rsidR="00387CF9">
              <w:rPr>
                <w:sz w:val="24"/>
                <w:szCs w:val="24"/>
              </w:rPr>
              <w:t>8</w:t>
            </w:r>
            <w:r w:rsidRPr="002E446B">
              <w:rPr>
                <w:sz w:val="24"/>
                <w:szCs w:val="24"/>
              </w:rPr>
              <w:t xml:space="preserve"> be approved as a true and accurate record.</w:t>
            </w:r>
          </w:p>
          <w:p w14:paraId="464C63B2" w14:textId="77777777" w:rsidR="00387CF9" w:rsidRDefault="00387CF9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1E9593B0" w14:textId="65674845" w:rsidR="007229CC" w:rsidRPr="002E446B" w:rsidRDefault="007229CC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Matters Arising from the Minutes</w:t>
            </w:r>
          </w:p>
          <w:p w14:paraId="7E887DFA" w14:textId="77777777" w:rsidR="00E82C48" w:rsidRDefault="001058E2" w:rsidP="00862332">
            <w:pPr>
              <w:pStyle w:val="ListParagraph"/>
              <w:ind w:left="346" w:right="567" w:hanging="3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205/18 </w:t>
            </w:r>
            <w:r w:rsidR="00D5009E">
              <w:rPr>
                <w:rFonts w:asciiTheme="minorHAnsi" w:hAnsiTheme="minorHAnsi" w:cstheme="minorHAnsi"/>
              </w:rPr>
              <w:t>Cinema Club – to run until July.</w:t>
            </w:r>
          </w:p>
          <w:p w14:paraId="30EC585B" w14:textId="65BBE44D" w:rsidR="001058E2" w:rsidRDefault="001058E2" w:rsidP="00862332">
            <w:pPr>
              <w:pStyle w:val="ListParagraph"/>
              <w:ind w:left="346" w:right="567" w:hanging="3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210/18 </w:t>
            </w:r>
            <w:proofErr w:type="spellStart"/>
            <w:r>
              <w:rPr>
                <w:rFonts w:asciiTheme="minorHAnsi" w:hAnsiTheme="minorHAnsi" w:cstheme="minorHAnsi"/>
              </w:rPr>
              <w:t>Ulley</w:t>
            </w:r>
            <w:proofErr w:type="spellEnd"/>
            <w:r>
              <w:rPr>
                <w:rFonts w:asciiTheme="minorHAnsi" w:hAnsiTheme="minorHAnsi" w:cstheme="minorHAnsi"/>
              </w:rPr>
              <w:t xml:space="preserve"> Mosa</w:t>
            </w:r>
            <w:r w:rsidR="00B72433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c project </w:t>
            </w:r>
            <w:r w:rsidR="00262564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invite circulated</w:t>
            </w:r>
            <w:r w:rsidR="00B72433">
              <w:rPr>
                <w:rFonts w:asciiTheme="minorHAnsi" w:hAnsiTheme="minorHAnsi" w:cstheme="minorHAnsi"/>
              </w:rPr>
              <w:t>. Cllr Carter to attend.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4ABBBEBB" w14:textId="32021EDF" w:rsidR="001058E2" w:rsidRPr="00862332" w:rsidRDefault="001058E2" w:rsidP="00862332">
            <w:pPr>
              <w:pStyle w:val="ListParagraph"/>
              <w:ind w:left="346" w:right="567" w:hanging="3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195/18 </w:t>
            </w:r>
            <w:r w:rsidR="00B72433">
              <w:rPr>
                <w:rFonts w:asciiTheme="minorHAnsi" w:hAnsiTheme="minorHAnsi" w:cstheme="minorHAnsi"/>
              </w:rPr>
              <w:t>The Clerk had made a r</w:t>
            </w:r>
            <w:r>
              <w:rPr>
                <w:rFonts w:asciiTheme="minorHAnsi" w:hAnsiTheme="minorHAnsi" w:cstheme="minorHAnsi"/>
              </w:rPr>
              <w:t>equest for yellow line</w:t>
            </w:r>
            <w:r w:rsidR="00B72433">
              <w:rPr>
                <w:rFonts w:asciiTheme="minorHAnsi" w:hAnsiTheme="minorHAnsi" w:cstheme="minorHAnsi"/>
              </w:rPr>
              <w:t xml:space="preserve"> extension on </w:t>
            </w:r>
            <w:proofErr w:type="spellStart"/>
            <w:r w:rsidR="00B72433">
              <w:rPr>
                <w:rFonts w:asciiTheme="minorHAnsi" w:hAnsiTheme="minorHAnsi" w:cstheme="minorHAnsi"/>
              </w:rPr>
              <w:t>Pleasley</w:t>
            </w:r>
            <w:proofErr w:type="spellEnd"/>
            <w:r w:rsidR="00B72433">
              <w:rPr>
                <w:rFonts w:asciiTheme="minorHAnsi" w:hAnsiTheme="minorHAnsi" w:cstheme="minorHAnsi"/>
              </w:rPr>
              <w:t xml:space="preserve"> Road</w:t>
            </w:r>
          </w:p>
        </w:tc>
      </w:tr>
      <w:tr w:rsidR="00B0674E" w14:paraId="565C46EC" w14:textId="77777777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B5CF19" w14:textId="77777777" w:rsidR="00E42488" w:rsidRDefault="00E42488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6B178C0" w14:textId="3005B781" w:rsidR="00B0674E" w:rsidRDefault="006C2395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31720ADC" w14:textId="77777777" w:rsidR="004E18A2" w:rsidRDefault="004E18A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F175ABB" w14:textId="77777777" w:rsidR="002E446B" w:rsidRDefault="002E446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E00BCB5" w14:textId="77777777" w:rsidR="00D02487" w:rsidRDefault="00D0248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544080" w14:textId="668AE9E3" w:rsidR="00B0674E" w:rsidRDefault="006C239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643B32AF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E1448A7" w14:textId="77777777" w:rsidR="00FC5607" w:rsidRDefault="00FC560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3409C7" w14:textId="0D919195" w:rsidR="00582BF7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C2395">
              <w:rPr>
                <w:b/>
                <w:sz w:val="24"/>
                <w:szCs w:val="24"/>
              </w:rPr>
              <w:t>22</w:t>
            </w:r>
            <w:r w:rsidR="00EB1357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166812B4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1A23D29" w14:textId="77777777" w:rsidR="006B43D8" w:rsidRDefault="006B43D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8112975" w14:textId="16F57B0C" w:rsidR="00C52C54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C2395">
              <w:rPr>
                <w:b/>
                <w:sz w:val="24"/>
                <w:szCs w:val="24"/>
              </w:rPr>
              <w:t>23</w:t>
            </w:r>
            <w:r w:rsidR="00210DF4">
              <w:rPr>
                <w:b/>
                <w:sz w:val="24"/>
                <w:szCs w:val="24"/>
              </w:rPr>
              <w:t>/18</w:t>
            </w:r>
          </w:p>
          <w:p w14:paraId="05704600" w14:textId="77777777" w:rsidR="00C52C54" w:rsidRDefault="00C52C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9C877A" w14:textId="7CD20061" w:rsidR="00B0674E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C2395">
              <w:rPr>
                <w:b/>
                <w:sz w:val="24"/>
                <w:szCs w:val="24"/>
              </w:rPr>
              <w:t>24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3205FDA8" w14:textId="77777777" w:rsidR="00935039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3E870E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2FBE8D7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D6084D9" w14:textId="28D01D2C" w:rsidR="00B0674E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C2395">
              <w:rPr>
                <w:b/>
                <w:sz w:val="24"/>
                <w:szCs w:val="24"/>
              </w:rPr>
              <w:t>25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1AD54C3B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C72481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7969D9F" w14:textId="77777777" w:rsidR="00B72433" w:rsidRDefault="00B7243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B1C448" w14:textId="77777777" w:rsidR="00B72433" w:rsidRDefault="00B7243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25D5E9" w14:textId="08299124" w:rsidR="000E7217" w:rsidRDefault="006C239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</w:t>
            </w:r>
            <w:r w:rsidR="000E7217">
              <w:rPr>
                <w:b/>
                <w:sz w:val="24"/>
                <w:szCs w:val="24"/>
              </w:rPr>
              <w:t>/18</w:t>
            </w:r>
          </w:p>
          <w:p w14:paraId="115C67B4" w14:textId="77777777" w:rsidR="000E7217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5365D8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6216413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9C9FC60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E8169B7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CD40EA7" w14:textId="77777777" w:rsidR="00017D4A" w:rsidRDefault="00017D4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9E0ABEF" w14:textId="77777777" w:rsidR="00017D4A" w:rsidRDefault="00017D4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8D51A85" w14:textId="77777777" w:rsidR="00017D4A" w:rsidRDefault="00017D4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F29CB52" w14:textId="77777777" w:rsidR="00017D4A" w:rsidRDefault="00017D4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6FC721F" w14:textId="77777777" w:rsidR="000825AF" w:rsidRDefault="000825A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6359752" w14:textId="77777777" w:rsidR="000825AF" w:rsidRDefault="000825A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DCF1079" w14:textId="77777777" w:rsidR="00B72433" w:rsidRDefault="00B7243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3491757" w14:textId="77777777" w:rsidR="00B72433" w:rsidRDefault="00B7243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069AB4E" w14:textId="77777777" w:rsidR="00B7139C" w:rsidRDefault="00B713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3AFC982" w14:textId="77777777" w:rsidR="00B7139C" w:rsidRDefault="00B713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49544E" w14:textId="77777777" w:rsidR="00A25C52" w:rsidRDefault="00A25C5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9941F0" w14:textId="7C0C19DE" w:rsidR="000E7217" w:rsidRDefault="006C239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227/18</w:t>
            </w:r>
          </w:p>
          <w:p w14:paraId="7297F12C" w14:textId="77777777" w:rsidR="00D02E85" w:rsidRDefault="00D02E85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7BB39B5" w14:textId="77777777" w:rsidR="000825AF" w:rsidRDefault="000825A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8374DC2" w14:textId="1C753692" w:rsidR="000F0954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C2395">
              <w:rPr>
                <w:b/>
                <w:sz w:val="24"/>
                <w:szCs w:val="24"/>
              </w:rPr>
              <w:t>28</w:t>
            </w:r>
            <w:r w:rsidR="00935039">
              <w:rPr>
                <w:b/>
                <w:sz w:val="24"/>
                <w:szCs w:val="24"/>
              </w:rPr>
              <w:t>/</w:t>
            </w:r>
            <w:r w:rsidR="000F0954">
              <w:rPr>
                <w:b/>
                <w:sz w:val="24"/>
                <w:szCs w:val="24"/>
              </w:rPr>
              <w:t>18</w:t>
            </w:r>
          </w:p>
          <w:p w14:paraId="0CAEF222" w14:textId="77777777"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F45338" w14:textId="77777777" w:rsidR="000825AF" w:rsidRDefault="000825A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792E85" w14:textId="77777777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48F1F1D" w14:textId="77777777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89668C2" w14:textId="77777777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B3FACB" w14:textId="77777777" w:rsidR="00307BD0" w:rsidRDefault="00307BD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55B16A9" w14:textId="77777777" w:rsidR="00DC3E3E" w:rsidRDefault="00DC3E3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8CFE127" w14:textId="77777777" w:rsidR="00DC3E3E" w:rsidRDefault="00DC3E3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A3B6CE4" w14:textId="77777777" w:rsidR="00B72433" w:rsidRDefault="00B7243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A7B90DB" w14:textId="09E5A6C4" w:rsidR="00894E20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06D9C">
              <w:rPr>
                <w:b/>
                <w:sz w:val="24"/>
                <w:szCs w:val="24"/>
              </w:rPr>
              <w:t>29</w:t>
            </w:r>
            <w:r w:rsidR="007934F4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3170F8ED" w14:textId="77777777"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EC92BCF" w14:textId="77777777" w:rsidR="00DC3E3E" w:rsidRDefault="00DC3E3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6BCD630" w14:textId="77777777" w:rsidR="00DC3E3E" w:rsidRDefault="00DC3E3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3AA5729" w14:textId="7D274632" w:rsidR="00894E20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06D9C">
              <w:rPr>
                <w:b/>
                <w:sz w:val="24"/>
                <w:szCs w:val="24"/>
              </w:rPr>
              <w:t>30</w:t>
            </w:r>
            <w:r w:rsidR="00052595" w:rsidRPr="00004CD2">
              <w:rPr>
                <w:b/>
                <w:sz w:val="24"/>
                <w:szCs w:val="24"/>
              </w:rPr>
              <w:t>/</w:t>
            </w:r>
            <w:r w:rsidR="00935039">
              <w:rPr>
                <w:b/>
                <w:sz w:val="24"/>
                <w:szCs w:val="24"/>
              </w:rPr>
              <w:t>18</w:t>
            </w:r>
          </w:p>
          <w:p w14:paraId="79B946C8" w14:textId="77777777" w:rsidR="00CC30FC" w:rsidRDefault="00CC30F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DBD378" w14:textId="77777777" w:rsidR="00DC3E3E" w:rsidRDefault="00DC3E3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3FCC85" w14:textId="77777777" w:rsidR="00A03CED" w:rsidRDefault="00A03CE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2C3BFBE" w14:textId="77777777" w:rsidR="00A03CED" w:rsidRDefault="00A03CE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008E08" w14:textId="171A9B47" w:rsidR="00052595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06D9C">
              <w:rPr>
                <w:b/>
                <w:sz w:val="24"/>
                <w:szCs w:val="24"/>
              </w:rPr>
              <w:t>31</w:t>
            </w:r>
            <w:r w:rsidR="00052595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3AFA48C2" w14:textId="2EC602C9" w:rsidR="00306D9C" w:rsidRDefault="00306D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5B8B767" w14:textId="77777777" w:rsidR="00A03CED" w:rsidRDefault="00A03CE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2E4C9A1" w14:textId="77777777" w:rsidR="00A03CED" w:rsidRDefault="00A03CE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6BC7AB4" w14:textId="77777777" w:rsidR="00A03CED" w:rsidRDefault="00A03CE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4B9DEF6" w14:textId="77777777" w:rsidR="00A03CED" w:rsidRDefault="00A03CE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E502C34" w14:textId="77777777" w:rsidR="00A03CED" w:rsidRDefault="00A03CE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855254" w14:textId="77777777" w:rsidR="00124D17" w:rsidRDefault="00124D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C71E8D9" w14:textId="77777777" w:rsidR="0047384E" w:rsidRDefault="004738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D65975B" w14:textId="5F7D13EA" w:rsidR="00306D9C" w:rsidRDefault="00306D9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232/18</w:t>
            </w:r>
          </w:p>
          <w:p w14:paraId="0955A2C0" w14:textId="77777777"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B49F791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AF38945" w14:textId="77777777" w:rsidR="00A03CED" w:rsidRDefault="00A03CE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AB957D8" w14:textId="1BA61D68" w:rsidR="00763B0C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06D9C">
              <w:rPr>
                <w:b/>
                <w:sz w:val="24"/>
                <w:szCs w:val="24"/>
              </w:rPr>
              <w:t>33</w:t>
            </w:r>
            <w:r w:rsidR="000B6838">
              <w:rPr>
                <w:b/>
                <w:sz w:val="24"/>
                <w:szCs w:val="24"/>
              </w:rPr>
              <w:t>/18</w:t>
            </w:r>
          </w:p>
          <w:p w14:paraId="036BA156" w14:textId="77777777" w:rsidR="000B6838" w:rsidRDefault="000B683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1ED3BE2" w14:textId="77777777" w:rsidR="00124D17" w:rsidRDefault="00124D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E817C3C" w14:textId="77777777" w:rsidR="00124D17" w:rsidRDefault="00124D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1F9E3D5" w14:textId="01896201" w:rsidR="00F56F7E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06D9C">
              <w:rPr>
                <w:b/>
                <w:sz w:val="24"/>
                <w:szCs w:val="24"/>
              </w:rPr>
              <w:t>34</w:t>
            </w:r>
            <w:r w:rsidR="006571AC">
              <w:rPr>
                <w:b/>
                <w:sz w:val="24"/>
                <w:szCs w:val="24"/>
              </w:rPr>
              <w:t>/18</w:t>
            </w:r>
          </w:p>
          <w:p w14:paraId="6AA61CE5" w14:textId="77777777" w:rsidR="00F56F7E" w:rsidRDefault="00F56F7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5B81EEE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17B0A4D" w14:textId="77777777" w:rsidR="00AB5574" w:rsidRDefault="00AB557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1B676AC" w14:textId="3387880C" w:rsidR="00E355E3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06D9C">
              <w:rPr>
                <w:b/>
                <w:sz w:val="24"/>
                <w:szCs w:val="24"/>
              </w:rPr>
              <w:t>35</w:t>
            </w:r>
            <w:r w:rsidR="00052595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14:paraId="48938AD7" w14:textId="77777777" w:rsidR="000E6C2D" w:rsidRDefault="000E6C2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44B229" w14:textId="77777777" w:rsidR="00124D17" w:rsidRDefault="00124D17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</w:p>
          <w:p w14:paraId="39E81808" w14:textId="77777777" w:rsidR="00124D17" w:rsidRDefault="00124D17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</w:p>
          <w:p w14:paraId="67D75BAF" w14:textId="77777777" w:rsidR="00124D17" w:rsidRDefault="00124D17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</w:p>
          <w:p w14:paraId="44A24923" w14:textId="77777777" w:rsidR="0047384E" w:rsidRDefault="0047384E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</w:p>
          <w:p w14:paraId="33150530" w14:textId="26C73E00" w:rsidR="00B0674E" w:rsidRDefault="000E6C2D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06D9C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>/</w:t>
            </w:r>
            <w:r w:rsidR="00935039">
              <w:rPr>
                <w:b/>
                <w:sz w:val="24"/>
                <w:szCs w:val="24"/>
              </w:rPr>
              <w:t>1</w:t>
            </w:r>
            <w:r w:rsidR="0003078C">
              <w:rPr>
                <w:b/>
                <w:sz w:val="24"/>
                <w:szCs w:val="24"/>
              </w:rPr>
              <w:t>8</w:t>
            </w:r>
          </w:p>
          <w:p w14:paraId="27A3532D" w14:textId="77777777" w:rsidR="00E63D96" w:rsidRDefault="00E63D96" w:rsidP="00E63D96">
            <w:pPr>
              <w:pStyle w:val="NoSpacing"/>
              <w:rPr>
                <w:b/>
                <w:sz w:val="24"/>
                <w:szCs w:val="24"/>
              </w:rPr>
            </w:pPr>
          </w:p>
          <w:p w14:paraId="3F372224" w14:textId="77777777" w:rsidR="00124D17" w:rsidRDefault="00124D17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</w:p>
          <w:p w14:paraId="23E9EF7E" w14:textId="0FD37B8A" w:rsidR="00EF335F" w:rsidRDefault="00306D9C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237/18</w:t>
            </w:r>
          </w:p>
          <w:p w14:paraId="58F56F95" w14:textId="77777777" w:rsidR="00EF335F" w:rsidRDefault="00EF335F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</w:p>
          <w:p w14:paraId="79ADD7C0" w14:textId="77777777" w:rsidR="00AB5574" w:rsidRDefault="00AB5574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</w:p>
          <w:p w14:paraId="30D6608C" w14:textId="184712ED" w:rsidR="00EF77EB" w:rsidRDefault="000E6C2D" w:rsidP="00E63D96">
            <w:pPr>
              <w:pStyle w:val="NoSpacing"/>
              <w:ind w:hanging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06D9C">
              <w:rPr>
                <w:b/>
                <w:sz w:val="24"/>
                <w:szCs w:val="24"/>
              </w:rPr>
              <w:t>38</w:t>
            </w:r>
            <w:r w:rsidR="00EF77EB">
              <w:rPr>
                <w:b/>
                <w:sz w:val="24"/>
                <w:szCs w:val="24"/>
              </w:rPr>
              <w:t>/18</w:t>
            </w:r>
          </w:p>
          <w:p w14:paraId="2B42AA96" w14:textId="77777777" w:rsidR="003E27C1" w:rsidRDefault="003E27C1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6FD8B4C" w14:textId="77777777" w:rsidR="00124D17" w:rsidRDefault="00124D17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796FA29" w14:textId="47698AC5" w:rsidR="00E32973" w:rsidRDefault="000E6C2D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06D9C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>/18</w:t>
            </w:r>
          </w:p>
          <w:p w14:paraId="3607BD2E" w14:textId="3F25DA8C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2A3E0FD7" w14:textId="29F282EC" w:rsidR="00AB5574" w:rsidRDefault="00AB557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57956D14" w14:textId="1A866DD6" w:rsidR="00AB5574" w:rsidRDefault="00AB557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2306EDA" w14:textId="07197F4F" w:rsidR="00AB5574" w:rsidRDefault="00AB557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835B291" w14:textId="3F105FB5" w:rsidR="00AB5574" w:rsidRDefault="00AB557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234867B" w14:textId="641813D1" w:rsidR="00AB5574" w:rsidRDefault="00AB557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0ABD31F0" w14:textId="17318514" w:rsidR="00AB5574" w:rsidRDefault="00AB557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61CB0F47" w14:textId="46160DC7" w:rsidR="00AB5574" w:rsidRDefault="00AB557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39DD6E4" w14:textId="77777777" w:rsidR="008107A7" w:rsidRDefault="008107A7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571B7637" w14:textId="1A7773B0" w:rsidR="00AB5574" w:rsidRDefault="00AB557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240/18</w:t>
            </w:r>
          </w:p>
          <w:p w14:paraId="61F14FB9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018C4706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D8D6A59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535C8E0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6B681802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136DEE61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B5EB735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7BA76064" w14:textId="77777777" w:rsidR="00E32973" w:rsidRDefault="00E3297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61633D28" w14:textId="77777777" w:rsidR="003E27C1" w:rsidRDefault="003E27C1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14:paraId="372E04E5" w14:textId="77777777" w:rsidR="00EF77EB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7E851A" w14:textId="77777777"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14:paraId="3FC53453" w14:textId="77777777" w:rsidR="00136417" w:rsidRDefault="00136417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14:paraId="0B7533FD" w14:textId="77777777" w:rsidR="00F8761A" w:rsidRDefault="00F8761A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14:paraId="2A58309A" w14:textId="77777777" w:rsidR="00F36B7A" w:rsidRDefault="00F36B7A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B4F391F" w14:textId="77777777" w:rsidR="00E42488" w:rsidRDefault="00E42488" w:rsidP="00716DF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144D468F" w14:textId="040B9491" w:rsidR="002E446B" w:rsidRDefault="00B0674E" w:rsidP="00716DF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B0674E">
              <w:rPr>
                <w:b/>
                <w:sz w:val="24"/>
                <w:szCs w:val="24"/>
                <w:u w:val="single"/>
              </w:rPr>
              <w:t>Monthly Accounts</w:t>
            </w:r>
          </w:p>
          <w:p w14:paraId="7398A1C8" w14:textId="351A0A1E" w:rsidR="00C52C54" w:rsidRDefault="00B0674E" w:rsidP="002E446B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 w:rsidRPr="00B0674E">
              <w:rPr>
                <w:b/>
                <w:sz w:val="24"/>
                <w:szCs w:val="24"/>
              </w:rPr>
              <w:t>Resolved:</w:t>
            </w:r>
            <w:r w:rsidR="00177390">
              <w:rPr>
                <w:b/>
                <w:sz w:val="24"/>
                <w:szCs w:val="24"/>
              </w:rPr>
              <w:t xml:space="preserve"> </w:t>
            </w:r>
            <w:r w:rsidRPr="00B0674E">
              <w:rPr>
                <w:sz w:val="24"/>
                <w:szCs w:val="24"/>
              </w:rPr>
              <w:t>That the monthly accounts be approved in the sum of £</w:t>
            </w:r>
            <w:r w:rsidR="00D5009E">
              <w:rPr>
                <w:sz w:val="24"/>
                <w:szCs w:val="24"/>
              </w:rPr>
              <w:t>10,552</w:t>
            </w:r>
            <w:r w:rsidR="00AD76F8">
              <w:rPr>
                <w:sz w:val="24"/>
                <w:szCs w:val="24"/>
              </w:rPr>
              <w:t>.</w:t>
            </w:r>
            <w:r w:rsidR="00BC7661">
              <w:rPr>
                <w:sz w:val="24"/>
                <w:szCs w:val="24"/>
              </w:rPr>
              <w:t>95</w:t>
            </w:r>
            <w:r w:rsidR="00A56A8A" w:rsidRPr="000E7217">
              <w:rPr>
                <w:color w:val="FF0000"/>
              </w:rPr>
              <w:t xml:space="preserve"> </w:t>
            </w:r>
            <w:r w:rsidR="00716DF5" w:rsidRPr="00716DF5">
              <w:t>(</w:t>
            </w:r>
            <w:r w:rsidR="00716DF5" w:rsidRPr="00716DF5">
              <w:rPr>
                <w:sz w:val="24"/>
                <w:szCs w:val="24"/>
              </w:rPr>
              <w:t>s</w:t>
            </w:r>
            <w:r w:rsidR="00716DF5">
              <w:rPr>
                <w:sz w:val="24"/>
                <w:szCs w:val="24"/>
              </w:rPr>
              <w:t xml:space="preserve">chedule attached) </w:t>
            </w:r>
            <w:r w:rsidR="00A56A8A" w:rsidRPr="00A56A8A">
              <w:rPr>
                <w:sz w:val="24"/>
                <w:szCs w:val="24"/>
              </w:rPr>
              <w:t>together with retainer returns of £</w:t>
            </w:r>
            <w:r w:rsidR="00D5009E">
              <w:rPr>
                <w:sz w:val="24"/>
                <w:szCs w:val="24"/>
              </w:rPr>
              <w:t>5</w:t>
            </w:r>
            <w:r w:rsidR="00935039">
              <w:rPr>
                <w:sz w:val="24"/>
                <w:szCs w:val="24"/>
              </w:rPr>
              <w:t>0</w:t>
            </w:r>
            <w:r w:rsidR="00A56A8A" w:rsidRPr="00A56A8A">
              <w:rPr>
                <w:sz w:val="24"/>
                <w:szCs w:val="24"/>
              </w:rPr>
              <w:t>.00</w:t>
            </w:r>
            <w:r w:rsidR="00EB1357">
              <w:rPr>
                <w:sz w:val="24"/>
                <w:szCs w:val="24"/>
              </w:rPr>
              <w:t xml:space="preserve"> </w:t>
            </w:r>
            <w:r w:rsidR="0032025B">
              <w:rPr>
                <w:sz w:val="24"/>
                <w:szCs w:val="24"/>
              </w:rPr>
              <w:t>for</w:t>
            </w:r>
            <w:r w:rsidR="00935039">
              <w:rPr>
                <w:sz w:val="24"/>
                <w:szCs w:val="24"/>
              </w:rPr>
              <w:t xml:space="preserve"> </w:t>
            </w:r>
            <w:r w:rsidR="00D5009E">
              <w:rPr>
                <w:sz w:val="24"/>
                <w:szCs w:val="24"/>
              </w:rPr>
              <w:t>April</w:t>
            </w:r>
            <w:r w:rsidR="004B721F">
              <w:rPr>
                <w:sz w:val="24"/>
                <w:szCs w:val="24"/>
              </w:rPr>
              <w:t>.</w:t>
            </w:r>
          </w:p>
          <w:p w14:paraId="41835A96" w14:textId="77777777" w:rsidR="00327145" w:rsidRDefault="00327145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6736F9BE" w14:textId="0A7B27DB" w:rsidR="00B0674E" w:rsidRPr="00334B77" w:rsidRDefault="00B0674E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334B77">
              <w:rPr>
                <w:b/>
                <w:sz w:val="24"/>
                <w:szCs w:val="24"/>
                <w:u w:val="single"/>
              </w:rPr>
              <w:t>Bank Reconciliation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334B77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to </w:t>
            </w:r>
            <w:r w:rsidR="006C2395">
              <w:rPr>
                <w:b/>
                <w:sz w:val="24"/>
                <w:szCs w:val="24"/>
                <w:u w:val="single"/>
              </w:rPr>
              <w:t>31</w:t>
            </w:r>
            <w:r w:rsidR="006C2395" w:rsidRPr="006C2395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 w:rsidR="006C2395">
              <w:rPr>
                <w:b/>
                <w:sz w:val="24"/>
                <w:szCs w:val="24"/>
                <w:u w:val="single"/>
              </w:rPr>
              <w:t xml:space="preserve"> March </w:t>
            </w:r>
            <w:r w:rsidRPr="00334B77">
              <w:rPr>
                <w:b/>
                <w:sz w:val="24"/>
                <w:szCs w:val="24"/>
                <w:u w:val="single"/>
              </w:rPr>
              <w:t>20</w:t>
            </w:r>
            <w:r w:rsidR="0003078C">
              <w:rPr>
                <w:b/>
                <w:sz w:val="24"/>
                <w:szCs w:val="24"/>
                <w:u w:val="single"/>
              </w:rPr>
              <w:t>1</w:t>
            </w:r>
            <w:r w:rsidR="00387CF9">
              <w:rPr>
                <w:b/>
                <w:sz w:val="24"/>
                <w:szCs w:val="24"/>
                <w:u w:val="single"/>
              </w:rPr>
              <w:t>8</w:t>
            </w:r>
          </w:p>
          <w:p w14:paraId="4317D247" w14:textId="575F5A83" w:rsidR="00C52C54" w:rsidRDefault="00B0674E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334B77">
              <w:rPr>
                <w:sz w:val="24"/>
                <w:szCs w:val="24"/>
              </w:rPr>
              <w:t>The bank reconciliation</w:t>
            </w:r>
            <w:r>
              <w:rPr>
                <w:sz w:val="24"/>
                <w:szCs w:val="24"/>
              </w:rPr>
              <w:t>s</w:t>
            </w:r>
            <w:r w:rsidRPr="00334B77">
              <w:rPr>
                <w:sz w:val="24"/>
                <w:szCs w:val="24"/>
              </w:rPr>
              <w:t xml:space="preserve"> to </w:t>
            </w:r>
            <w:r w:rsidR="006C2395">
              <w:rPr>
                <w:sz w:val="24"/>
                <w:szCs w:val="24"/>
              </w:rPr>
              <w:t>31</w:t>
            </w:r>
            <w:r w:rsidR="006C2395" w:rsidRPr="006C2395">
              <w:rPr>
                <w:sz w:val="24"/>
                <w:szCs w:val="24"/>
                <w:vertAlign w:val="superscript"/>
              </w:rPr>
              <w:t>st</w:t>
            </w:r>
            <w:r w:rsidR="006C2395">
              <w:rPr>
                <w:sz w:val="24"/>
                <w:szCs w:val="24"/>
              </w:rPr>
              <w:t xml:space="preserve"> March </w:t>
            </w:r>
            <w:r>
              <w:rPr>
                <w:sz w:val="24"/>
                <w:szCs w:val="24"/>
              </w:rPr>
              <w:t>20</w:t>
            </w:r>
            <w:r w:rsidR="0003078C">
              <w:rPr>
                <w:sz w:val="24"/>
                <w:szCs w:val="24"/>
              </w:rPr>
              <w:t>1</w:t>
            </w:r>
            <w:r w:rsidR="00387CF9">
              <w:rPr>
                <w:sz w:val="24"/>
                <w:szCs w:val="24"/>
              </w:rPr>
              <w:t xml:space="preserve">8 </w:t>
            </w:r>
            <w:r w:rsidRPr="00334B7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ere</w:t>
            </w:r>
            <w:r w:rsidRPr="00334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agreed</w:t>
            </w:r>
            <w:r w:rsidR="0042221D">
              <w:rPr>
                <w:sz w:val="24"/>
                <w:szCs w:val="24"/>
              </w:rPr>
              <w:t>.</w:t>
            </w:r>
          </w:p>
          <w:p w14:paraId="03EAC8FC" w14:textId="77777777" w:rsidR="00DD2B2D" w:rsidRDefault="00DD2B2D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612D2132" w14:textId="77777777" w:rsidR="00C52C54" w:rsidRDefault="007229CC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Budget Monitoring </w:t>
            </w:r>
          </w:p>
          <w:p w14:paraId="1B5F571B" w14:textId="638C8305" w:rsidR="00D05843" w:rsidRDefault="00D05843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D05843">
              <w:rPr>
                <w:sz w:val="24"/>
                <w:szCs w:val="24"/>
              </w:rPr>
              <w:t xml:space="preserve">Budget monitoring </w:t>
            </w:r>
            <w:r w:rsidR="004B721F">
              <w:rPr>
                <w:sz w:val="24"/>
                <w:szCs w:val="24"/>
              </w:rPr>
              <w:t>approved</w:t>
            </w:r>
            <w:r w:rsidR="00EB0487">
              <w:rPr>
                <w:sz w:val="24"/>
                <w:szCs w:val="24"/>
              </w:rPr>
              <w:t>.</w:t>
            </w:r>
            <w:r w:rsidRPr="00D05843">
              <w:rPr>
                <w:sz w:val="24"/>
                <w:szCs w:val="24"/>
              </w:rPr>
              <w:t xml:space="preserve"> </w:t>
            </w:r>
          </w:p>
          <w:p w14:paraId="208B40FE" w14:textId="19491283" w:rsidR="001058E2" w:rsidRDefault="001058E2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2357F4F2" w14:textId="13ACBC07" w:rsidR="001058E2" w:rsidRDefault="001058E2" w:rsidP="003F7F7D">
            <w:pPr>
              <w:pStyle w:val="NoSpacing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agreed to bring item 12 forward – Brook St Garage</w:t>
            </w:r>
          </w:p>
          <w:p w14:paraId="0F2E7775" w14:textId="77777777" w:rsidR="00AB5574" w:rsidRDefault="00AB5574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2C379A23" w14:textId="6B329942" w:rsidR="00AB5574" w:rsidRDefault="00AB5574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Brook Street Garage</w:t>
            </w:r>
          </w:p>
          <w:p w14:paraId="5998C122" w14:textId="52D73315" w:rsidR="00CC04D5" w:rsidRPr="00AB5574" w:rsidRDefault="00AB5574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AB5574">
              <w:rPr>
                <w:sz w:val="24"/>
                <w:szCs w:val="24"/>
              </w:rPr>
              <w:t xml:space="preserve">The current tenant addressed </w:t>
            </w:r>
            <w:r>
              <w:rPr>
                <w:sz w:val="24"/>
                <w:szCs w:val="24"/>
              </w:rPr>
              <w:t>m</w:t>
            </w:r>
            <w:r w:rsidRPr="00AB5574">
              <w:rPr>
                <w:sz w:val="24"/>
                <w:szCs w:val="24"/>
              </w:rPr>
              <w:t xml:space="preserve">embers to discuss the history of the garage and her property. </w:t>
            </w:r>
            <w:r w:rsidR="00CC04D5">
              <w:rPr>
                <w:sz w:val="24"/>
                <w:szCs w:val="24"/>
              </w:rPr>
              <w:t xml:space="preserve">Members </w:t>
            </w:r>
            <w:r w:rsidR="00977D56">
              <w:rPr>
                <w:sz w:val="24"/>
                <w:szCs w:val="24"/>
              </w:rPr>
              <w:t>agreed to consider the item further at the May meeting.</w:t>
            </w:r>
          </w:p>
          <w:p w14:paraId="0AD5BBEE" w14:textId="77777777" w:rsidR="00AB5574" w:rsidRDefault="00AB5574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35E29C99" w14:textId="6C20FAD1" w:rsidR="004B721F" w:rsidRDefault="00387CF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Health and Safety Matters </w:t>
            </w:r>
          </w:p>
          <w:p w14:paraId="6B3A3464" w14:textId="5F2B5280" w:rsidR="002C64EF" w:rsidRDefault="006C2395" w:rsidP="00EB0487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Noted that </w:t>
            </w:r>
            <w:r w:rsidR="00B72433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new smoke alarm system </w:t>
            </w:r>
            <w:r w:rsidR="00B72433">
              <w:rPr>
                <w:sz w:val="24"/>
                <w:szCs w:val="24"/>
              </w:rPr>
              <w:t xml:space="preserve">had been recommended due to only domestic type alarms currently being fitted. The </w:t>
            </w:r>
            <w:r w:rsidR="0047384E">
              <w:rPr>
                <w:sz w:val="24"/>
                <w:szCs w:val="24"/>
              </w:rPr>
              <w:t>C</w:t>
            </w:r>
            <w:r w:rsidR="00B72433">
              <w:rPr>
                <w:sz w:val="24"/>
                <w:szCs w:val="24"/>
              </w:rPr>
              <w:t>lerk to approach relevant companies for quotes</w:t>
            </w:r>
            <w:r>
              <w:rPr>
                <w:sz w:val="24"/>
                <w:szCs w:val="24"/>
              </w:rPr>
              <w:t>.</w:t>
            </w:r>
          </w:p>
          <w:p w14:paraId="49295305" w14:textId="77777777" w:rsidR="006C2395" w:rsidRPr="002C64EF" w:rsidRDefault="006C2395" w:rsidP="00EB0487">
            <w:pPr>
              <w:ind w:right="567"/>
              <w:jc w:val="both"/>
              <w:rPr>
                <w:sz w:val="24"/>
                <w:szCs w:val="24"/>
              </w:rPr>
            </w:pPr>
          </w:p>
          <w:p w14:paraId="7254A90F" w14:textId="54A01D44" w:rsidR="00935039" w:rsidRDefault="00935039" w:rsidP="00052595">
            <w:pPr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Parish Hall </w:t>
            </w:r>
            <w:r w:rsidR="00B7243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0B47DFB5" w14:textId="733C46C0" w:rsidR="0046254C" w:rsidRDefault="006C2395" w:rsidP="008747AA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B72433">
              <w:rPr>
                <w:sz w:val="24"/>
                <w:szCs w:val="24"/>
                <w:u w:val="single"/>
              </w:rPr>
              <w:t>Kitchen refurbishment</w:t>
            </w:r>
            <w:r w:rsidR="00F63996">
              <w:rPr>
                <w:sz w:val="24"/>
                <w:szCs w:val="24"/>
              </w:rPr>
              <w:t xml:space="preserve">- </w:t>
            </w:r>
            <w:r w:rsidR="00B72433">
              <w:rPr>
                <w:sz w:val="24"/>
                <w:szCs w:val="24"/>
              </w:rPr>
              <w:t xml:space="preserve">Members discussed a new </w:t>
            </w:r>
            <w:r w:rsidR="00F63996">
              <w:rPr>
                <w:sz w:val="24"/>
                <w:szCs w:val="24"/>
              </w:rPr>
              <w:t>fridge, cooker (commercial), microwave</w:t>
            </w:r>
            <w:r w:rsidR="00B72433">
              <w:rPr>
                <w:sz w:val="24"/>
                <w:szCs w:val="24"/>
              </w:rPr>
              <w:t xml:space="preserve"> as options</w:t>
            </w:r>
            <w:r w:rsidR="00F63996">
              <w:rPr>
                <w:sz w:val="24"/>
                <w:szCs w:val="24"/>
              </w:rPr>
              <w:t>. New work surfaces</w:t>
            </w:r>
            <w:r w:rsidR="00B72433">
              <w:rPr>
                <w:sz w:val="24"/>
                <w:szCs w:val="24"/>
              </w:rPr>
              <w:t xml:space="preserve"> and </w:t>
            </w:r>
            <w:r w:rsidR="00F63996">
              <w:rPr>
                <w:sz w:val="24"/>
                <w:szCs w:val="24"/>
              </w:rPr>
              <w:t>removal</w:t>
            </w:r>
            <w:r w:rsidR="00B72433">
              <w:rPr>
                <w:sz w:val="24"/>
                <w:szCs w:val="24"/>
              </w:rPr>
              <w:t xml:space="preserve">/replacement </w:t>
            </w:r>
            <w:r w:rsidR="00F63996">
              <w:rPr>
                <w:sz w:val="24"/>
                <w:szCs w:val="24"/>
              </w:rPr>
              <w:t xml:space="preserve">of wood areas etc.  </w:t>
            </w:r>
          </w:p>
          <w:p w14:paraId="4A222A18" w14:textId="2880A8A5" w:rsidR="006C2395" w:rsidRDefault="006C2395" w:rsidP="008747AA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B72433">
              <w:rPr>
                <w:sz w:val="24"/>
                <w:szCs w:val="24"/>
                <w:u w:val="single"/>
              </w:rPr>
              <w:t>New function room</w:t>
            </w:r>
            <w:r>
              <w:rPr>
                <w:sz w:val="24"/>
                <w:szCs w:val="24"/>
              </w:rPr>
              <w:t xml:space="preserve"> </w:t>
            </w:r>
            <w:r w:rsidR="00F63996">
              <w:rPr>
                <w:sz w:val="24"/>
                <w:szCs w:val="24"/>
              </w:rPr>
              <w:t xml:space="preserve">- </w:t>
            </w:r>
            <w:r w:rsidR="00B72433">
              <w:rPr>
                <w:sz w:val="24"/>
                <w:szCs w:val="24"/>
              </w:rPr>
              <w:t>Options and uses for the room were considered.</w:t>
            </w:r>
          </w:p>
          <w:p w14:paraId="7108B851" w14:textId="3F3A3CE4" w:rsidR="00017D4A" w:rsidRDefault="00017D4A" w:rsidP="008747AA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agreed that Cllrs Ferris </w:t>
            </w:r>
            <w:proofErr w:type="spellStart"/>
            <w:r>
              <w:rPr>
                <w:sz w:val="24"/>
                <w:szCs w:val="24"/>
              </w:rPr>
              <w:t>Smales</w:t>
            </w:r>
            <w:proofErr w:type="spellEnd"/>
            <w:r>
              <w:rPr>
                <w:sz w:val="24"/>
                <w:szCs w:val="24"/>
              </w:rPr>
              <w:t xml:space="preserve"> &amp; Bridge form a working group to consider requirements for the kitchen and new function room</w:t>
            </w:r>
            <w:r w:rsidR="00B72433">
              <w:rPr>
                <w:sz w:val="24"/>
                <w:szCs w:val="24"/>
              </w:rPr>
              <w:t xml:space="preserve"> and would make recommendations to the Council in due course</w:t>
            </w:r>
            <w:r>
              <w:rPr>
                <w:sz w:val="24"/>
                <w:szCs w:val="24"/>
              </w:rPr>
              <w:t xml:space="preserve">.   </w:t>
            </w:r>
          </w:p>
          <w:p w14:paraId="022A0A78" w14:textId="62C2FFF0" w:rsidR="006C2395" w:rsidRDefault="006C2395" w:rsidP="008747AA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B72433">
              <w:rPr>
                <w:sz w:val="24"/>
                <w:szCs w:val="24"/>
                <w:u w:val="single"/>
              </w:rPr>
              <w:t>Refurbishment of the patio area</w:t>
            </w:r>
            <w:r w:rsidR="00017D4A">
              <w:rPr>
                <w:sz w:val="24"/>
                <w:szCs w:val="24"/>
              </w:rPr>
              <w:t xml:space="preserve">- initial quote of £15k </w:t>
            </w:r>
            <w:proofErr w:type="spellStart"/>
            <w:r w:rsidR="00017D4A">
              <w:rPr>
                <w:sz w:val="24"/>
                <w:szCs w:val="24"/>
              </w:rPr>
              <w:t>inc</w:t>
            </w:r>
            <w:proofErr w:type="spellEnd"/>
            <w:r w:rsidR="00017D4A">
              <w:rPr>
                <w:sz w:val="24"/>
                <w:szCs w:val="24"/>
              </w:rPr>
              <w:t xml:space="preserve"> drainage. Further quotes to be obtained. Cllr Stevenson to approach contractor. </w:t>
            </w:r>
          </w:p>
          <w:p w14:paraId="59D72F91" w14:textId="11B50979" w:rsidR="006C2395" w:rsidRDefault="006C2395" w:rsidP="008747AA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Pr="00B72433">
              <w:rPr>
                <w:sz w:val="24"/>
                <w:szCs w:val="24"/>
                <w:u w:val="single"/>
              </w:rPr>
              <w:t>Official “opening</w:t>
            </w:r>
            <w:r>
              <w:rPr>
                <w:sz w:val="24"/>
                <w:szCs w:val="24"/>
              </w:rPr>
              <w:t>”</w:t>
            </w:r>
            <w:r w:rsidR="00017D4A">
              <w:rPr>
                <w:sz w:val="24"/>
                <w:szCs w:val="24"/>
              </w:rPr>
              <w:t xml:space="preserve">- </w:t>
            </w:r>
            <w:r w:rsidR="00B72433">
              <w:rPr>
                <w:sz w:val="24"/>
                <w:szCs w:val="24"/>
              </w:rPr>
              <w:t xml:space="preserve">above </w:t>
            </w:r>
            <w:r w:rsidR="00017D4A">
              <w:rPr>
                <w:sz w:val="24"/>
                <w:szCs w:val="24"/>
              </w:rPr>
              <w:t xml:space="preserve">working group to consider in due course.  </w:t>
            </w:r>
          </w:p>
          <w:p w14:paraId="4030F2CD" w14:textId="40506030" w:rsidR="000825AF" w:rsidRDefault="000825AF" w:rsidP="000825AF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</w:t>
            </w:r>
            <w:r w:rsidRPr="00B72433">
              <w:rPr>
                <w:sz w:val="24"/>
                <w:szCs w:val="24"/>
                <w:u w:val="single"/>
              </w:rPr>
              <w:t>Vehicle damage</w:t>
            </w:r>
            <w:r>
              <w:rPr>
                <w:sz w:val="24"/>
                <w:szCs w:val="24"/>
              </w:rPr>
              <w:t xml:space="preserve"> – noted recent correspondence but members considered there was no liability by the Council</w:t>
            </w:r>
            <w:r w:rsidR="00B7139C">
              <w:rPr>
                <w:sz w:val="24"/>
                <w:szCs w:val="24"/>
              </w:rPr>
              <w:t xml:space="preserve">. </w:t>
            </w:r>
            <w:r w:rsidR="0018651A">
              <w:rPr>
                <w:sz w:val="24"/>
                <w:szCs w:val="24"/>
              </w:rPr>
              <w:t xml:space="preserve">Members assessed the ramp with the only desirable change being </w:t>
            </w:r>
            <w:r w:rsidR="00B7139C">
              <w:rPr>
                <w:sz w:val="24"/>
                <w:szCs w:val="24"/>
              </w:rPr>
              <w:t xml:space="preserve">yellow markings on the edge </w:t>
            </w:r>
            <w:r w:rsidR="0018651A">
              <w:rPr>
                <w:sz w:val="24"/>
                <w:szCs w:val="24"/>
              </w:rPr>
              <w:t>to highlight the step</w:t>
            </w:r>
            <w:r w:rsidR="00B7139C">
              <w:rPr>
                <w:sz w:val="24"/>
                <w:szCs w:val="24"/>
              </w:rPr>
              <w:t xml:space="preserve"> for the benefit of pedestrians </w:t>
            </w:r>
            <w:r w:rsidR="00B651AA">
              <w:rPr>
                <w:sz w:val="24"/>
                <w:szCs w:val="24"/>
              </w:rPr>
              <w:t>using</w:t>
            </w:r>
            <w:bookmarkStart w:id="0" w:name="_GoBack"/>
            <w:bookmarkEnd w:id="0"/>
            <w:r w:rsidR="003824B5">
              <w:rPr>
                <w:sz w:val="24"/>
                <w:szCs w:val="24"/>
              </w:rPr>
              <w:t xml:space="preserve"> the emergency exit. No additional signage or barriers were required.  </w:t>
            </w:r>
            <w:r w:rsidR="00B7139C">
              <w:rPr>
                <w:sz w:val="24"/>
                <w:szCs w:val="24"/>
              </w:rPr>
              <w:t>The Clerk to arrange.</w:t>
            </w:r>
          </w:p>
          <w:p w14:paraId="5D159E84" w14:textId="04F4D8E1" w:rsidR="008747AA" w:rsidRPr="009719ED" w:rsidRDefault="000825AF" w:rsidP="000825AF">
            <w:pPr>
              <w:ind w:right="42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F431115" w14:textId="528048C9" w:rsidR="007F3D4B" w:rsidRDefault="000B6838" w:rsidP="00A830E6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Parish Hall- Review </w:t>
            </w:r>
            <w:r w:rsidR="00387CF9">
              <w:rPr>
                <w:b/>
                <w:sz w:val="24"/>
                <w:szCs w:val="24"/>
                <w:u w:val="single"/>
              </w:rPr>
              <w:t xml:space="preserve">bar </w:t>
            </w:r>
            <w:r w:rsidR="006C2395">
              <w:rPr>
                <w:b/>
                <w:sz w:val="24"/>
                <w:szCs w:val="24"/>
                <w:u w:val="single"/>
              </w:rPr>
              <w:t>refurbishment</w:t>
            </w:r>
          </w:p>
          <w:p w14:paraId="029EC3EC" w14:textId="320E802E" w:rsidR="00DC3E3E" w:rsidRDefault="000825AF" w:rsidP="00DC3E3E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DEFERRED</w:t>
            </w:r>
            <w:r w:rsidR="0047384E">
              <w:rPr>
                <w:sz w:val="24"/>
                <w:szCs w:val="24"/>
              </w:rPr>
              <w:t>- Chairman to consider and draft specification.</w:t>
            </w:r>
          </w:p>
          <w:p w14:paraId="3A4B4476" w14:textId="4C08A495" w:rsidR="005C0896" w:rsidRDefault="005C0896" w:rsidP="00DC3E3E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56EDAA98" w14:textId="0C2C9FC6" w:rsidR="00004CD2" w:rsidRPr="002C0D3F" w:rsidRDefault="006C2395" w:rsidP="00387CF9">
            <w:pPr>
              <w:ind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Youth</w:t>
            </w:r>
            <w:r w:rsidR="00387CF9">
              <w:rPr>
                <w:b/>
                <w:sz w:val="24"/>
                <w:szCs w:val="24"/>
                <w:u w:val="single"/>
              </w:rPr>
              <w:t xml:space="preserve"> </w:t>
            </w:r>
            <w:r w:rsidR="000B6838">
              <w:rPr>
                <w:b/>
                <w:sz w:val="24"/>
                <w:szCs w:val="24"/>
                <w:u w:val="single"/>
              </w:rPr>
              <w:t>Club</w:t>
            </w:r>
          </w:p>
          <w:p w14:paraId="7E33DC1B" w14:textId="729DEBF7" w:rsidR="00CC30FC" w:rsidRDefault="000825AF" w:rsidP="00EF335F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Ferris had met with </w:t>
            </w:r>
            <w:r w:rsidR="00DC3E3E">
              <w:rPr>
                <w:sz w:val="24"/>
                <w:szCs w:val="24"/>
              </w:rPr>
              <w:t>an experienced youth worker.</w:t>
            </w:r>
          </w:p>
          <w:p w14:paraId="2DCE3C9B" w14:textId="0F13E931" w:rsidR="00DC3E3E" w:rsidRDefault="000825AF" w:rsidP="00EF335F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</w:t>
            </w:r>
            <w:r w:rsidR="00307BD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sational structure, when to run and who to cater for</w:t>
            </w:r>
            <w:r w:rsidR="00B72433">
              <w:rPr>
                <w:sz w:val="24"/>
                <w:szCs w:val="24"/>
              </w:rPr>
              <w:t xml:space="preserve"> to be considered</w:t>
            </w:r>
            <w:r>
              <w:rPr>
                <w:sz w:val="24"/>
                <w:szCs w:val="24"/>
              </w:rPr>
              <w:t>.</w:t>
            </w:r>
            <w:r w:rsidR="00307BD0">
              <w:rPr>
                <w:sz w:val="24"/>
                <w:szCs w:val="24"/>
              </w:rPr>
              <w:t xml:space="preserve"> Likely rates £9.00 per hour for main leader and £8.50 for support</w:t>
            </w:r>
            <w:r w:rsidR="00B72433">
              <w:rPr>
                <w:sz w:val="24"/>
                <w:szCs w:val="24"/>
              </w:rPr>
              <w:t xml:space="preserve"> staff</w:t>
            </w:r>
            <w:r w:rsidR="00307BD0">
              <w:rPr>
                <w:sz w:val="24"/>
                <w:szCs w:val="24"/>
              </w:rPr>
              <w:t xml:space="preserve">. </w:t>
            </w:r>
            <w:proofErr w:type="gramStart"/>
            <w:r w:rsidR="00307BD0">
              <w:rPr>
                <w:sz w:val="24"/>
                <w:szCs w:val="24"/>
              </w:rPr>
              <w:t>Two hour</w:t>
            </w:r>
            <w:proofErr w:type="gramEnd"/>
            <w:r w:rsidR="00307BD0">
              <w:rPr>
                <w:sz w:val="24"/>
                <w:szCs w:val="24"/>
              </w:rPr>
              <w:t xml:space="preserve"> sessions </w:t>
            </w:r>
            <w:r w:rsidR="00B72433">
              <w:rPr>
                <w:sz w:val="24"/>
                <w:szCs w:val="24"/>
              </w:rPr>
              <w:t xml:space="preserve">envisaged </w:t>
            </w:r>
            <w:r w:rsidR="00307BD0">
              <w:rPr>
                <w:sz w:val="24"/>
                <w:szCs w:val="24"/>
              </w:rPr>
              <w:t xml:space="preserve">with debrief after. </w:t>
            </w:r>
            <w:r w:rsidR="00B72433">
              <w:rPr>
                <w:sz w:val="24"/>
                <w:szCs w:val="24"/>
              </w:rPr>
              <w:t xml:space="preserve">Planning also required </w:t>
            </w:r>
            <w:r w:rsidR="00307BD0">
              <w:rPr>
                <w:sz w:val="24"/>
                <w:szCs w:val="24"/>
              </w:rPr>
              <w:t xml:space="preserve">throughout the week. </w:t>
            </w:r>
            <w:r w:rsidR="00DC3E3E">
              <w:rPr>
                <w:sz w:val="24"/>
                <w:szCs w:val="24"/>
              </w:rPr>
              <w:t>10 hours per week for the l</w:t>
            </w:r>
            <w:r w:rsidR="00307BD0">
              <w:rPr>
                <w:sz w:val="24"/>
                <w:szCs w:val="24"/>
              </w:rPr>
              <w:t>eader</w:t>
            </w:r>
            <w:r w:rsidR="00B72433">
              <w:rPr>
                <w:sz w:val="24"/>
                <w:szCs w:val="24"/>
              </w:rPr>
              <w:t xml:space="preserve"> suggested </w:t>
            </w:r>
            <w:r w:rsidR="00307BD0">
              <w:rPr>
                <w:sz w:val="24"/>
                <w:szCs w:val="24"/>
              </w:rPr>
              <w:t>to set up</w:t>
            </w:r>
            <w:r w:rsidR="00B72433">
              <w:rPr>
                <w:sz w:val="24"/>
                <w:szCs w:val="24"/>
              </w:rPr>
              <w:t xml:space="preserve">, </w:t>
            </w:r>
            <w:r w:rsidR="00307BD0">
              <w:rPr>
                <w:sz w:val="24"/>
                <w:szCs w:val="24"/>
              </w:rPr>
              <w:t>manage</w:t>
            </w:r>
            <w:r w:rsidR="00B72433">
              <w:rPr>
                <w:sz w:val="24"/>
                <w:szCs w:val="24"/>
              </w:rPr>
              <w:t xml:space="preserve"> and market a club</w:t>
            </w:r>
            <w:r w:rsidR="00307BD0">
              <w:rPr>
                <w:sz w:val="24"/>
                <w:szCs w:val="24"/>
              </w:rPr>
              <w:t xml:space="preserve">. </w:t>
            </w:r>
            <w:r w:rsidR="00DC3E3E">
              <w:rPr>
                <w:sz w:val="24"/>
                <w:szCs w:val="24"/>
              </w:rPr>
              <w:t>Support staff 3 hours per week. User f</w:t>
            </w:r>
            <w:r w:rsidR="00307BD0">
              <w:rPr>
                <w:sz w:val="24"/>
                <w:szCs w:val="24"/>
              </w:rPr>
              <w:t>ees to be considered</w:t>
            </w:r>
            <w:r w:rsidR="00DC3E3E">
              <w:rPr>
                <w:sz w:val="24"/>
                <w:szCs w:val="24"/>
              </w:rPr>
              <w:t xml:space="preserve"> and contractual documents</w:t>
            </w:r>
            <w:r w:rsidR="00B72433">
              <w:rPr>
                <w:sz w:val="24"/>
                <w:szCs w:val="24"/>
              </w:rPr>
              <w:t xml:space="preserve"> required</w:t>
            </w:r>
            <w:r w:rsidR="00DC3E3E">
              <w:rPr>
                <w:sz w:val="24"/>
                <w:szCs w:val="24"/>
              </w:rPr>
              <w:t xml:space="preserve">. </w:t>
            </w:r>
            <w:r w:rsidR="00B72433">
              <w:rPr>
                <w:sz w:val="24"/>
                <w:szCs w:val="24"/>
              </w:rPr>
              <w:t>(</w:t>
            </w:r>
            <w:r w:rsidR="00DC3E3E">
              <w:rPr>
                <w:sz w:val="24"/>
                <w:szCs w:val="24"/>
              </w:rPr>
              <w:t xml:space="preserve">Cllr Ferris &amp; </w:t>
            </w:r>
            <w:proofErr w:type="spellStart"/>
            <w:r w:rsidR="00DC3E3E">
              <w:rPr>
                <w:sz w:val="24"/>
                <w:szCs w:val="24"/>
              </w:rPr>
              <w:t>Smales</w:t>
            </w:r>
            <w:proofErr w:type="spellEnd"/>
            <w:r w:rsidR="00DC3E3E">
              <w:rPr>
                <w:sz w:val="24"/>
                <w:szCs w:val="24"/>
              </w:rPr>
              <w:t xml:space="preserve"> to circulate relevant documents</w:t>
            </w:r>
            <w:r w:rsidR="00B72433">
              <w:rPr>
                <w:sz w:val="24"/>
                <w:szCs w:val="24"/>
              </w:rPr>
              <w:t>)</w:t>
            </w:r>
            <w:r w:rsidR="00DC3E3E">
              <w:rPr>
                <w:sz w:val="24"/>
                <w:szCs w:val="24"/>
              </w:rPr>
              <w:t>.</w:t>
            </w:r>
            <w:r w:rsidR="00B72433">
              <w:rPr>
                <w:sz w:val="24"/>
                <w:szCs w:val="24"/>
              </w:rPr>
              <w:t xml:space="preserve"> To be considered further at the May meeting </w:t>
            </w:r>
            <w:r w:rsidR="00DC3E3E">
              <w:rPr>
                <w:sz w:val="24"/>
                <w:szCs w:val="24"/>
              </w:rPr>
              <w:t xml:space="preserve"> </w:t>
            </w:r>
          </w:p>
          <w:p w14:paraId="330E5596" w14:textId="77777777" w:rsidR="00307BD0" w:rsidRDefault="00307BD0" w:rsidP="00EF335F">
            <w:pPr>
              <w:ind w:right="425"/>
              <w:jc w:val="both"/>
              <w:rPr>
                <w:sz w:val="24"/>
                <w:szCs w:val="24"/>
              </w:rPr>
            </w:pPr>
          </w:p>
          <w:p w14:paraId="0B62D5A6" w14:textId="00C7CE90" w:rsidR="00387CF9" w:rsidRPr="00387CF9" w:rsidRDefault="00387CF9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 w:rsidRPr="00387CF9">
              <w:rPr>
                <w:b/>
                <w:sz w:val="24"/>
                <w:szCs w:val="24"/>
                <w:u w:val="single"/>
              </w:rPr>
              <w:t xml:space="preserve">Events </w:t>
            </w:r>
            <w:proofErr w:type="spellStart"/>
            <w:r w:rsidRPr="00387CF9">
              <w:rPr>
                <w:b/>
                <w:sz w:val="24"/>
                <w:szCs w:val="24"/>
                <w:u w:val="single"/>
              </w:rPr>
              <w:t>inc</w:t>
            </w:r>
            <w:proofErr w:type="spellEnd"/>
            <w:r w:rsidRPr="00387CF9">
              <w:rPr>
                <w:b/>
                <w:sz w:val="24"/>
                <w:szCs w:val="24"/>
                <w:u w:val="single"/>
              </w:rPr>
              <w:t xml:space="preserve"> </w:t>
            </w:r>
            <w:r w:rsidR="00306D9C">
              <w:rPr>
                <w:b/>
                <w:sz w:val="24"/>
                <w:szCs w:val="24"/>
                <w:u w:val="single"/>
              </w:rPr>
              <w:t>“Spring Event”</w:t>
            </w:r>
          </w:p>
          <w:p w14:paraId="2B3C8F8A" w14:textId="58EB2405" w:rsidR="0053353D" w:rsidRPr="00DC3E3E" w:rsidRDefault="00DC3E3E" w:rsidP="003F7F7D">
            <w:pPr>
              <w:ind w:right="425"/>
              <w:rPr>
                <w:sz w:val="24"/>
                <w:szCs w:val="24"/>
              </w:rPr>
            </w:pPr>
            <w:r w:rsidRPr="00DC3E3E">
              <w:rPr>
                <w:sz w:val="24"/>
                <w:szCs w:val="24"/>
              </w:rPr>
              <w:t xml:space="preserve">“Spring Event” </w:t>
            </w:r>
            <w:r w:rsidR="00B72433">
              <w:rPr>
                <w:sz w:val="24"/>
                <w:szCs w:val="24"/>
              </w:rPr>
              <w:t xml:space="preserve">- </w:t>
            </w:r>
            <w:r w:rsidRPr="00DC3E3E">
              <w:rPr>
                <w:sz w:val="24"/>
                <w:szCs w:val="24"/>
              </w:rPr>
              <w:t xml:space="preserve">would probably be </w:t>
            </w:r>
            <w:r w:rsidR="00B72433">
              <w:rPr>
                <w:sz w:val="24"/>
                <w:szCs w:val="24"/>
              </w:rPr>
              <w:t xml:space="preserve">linked to </w:t>
            </w:r>
            <w:r w:rsidRPr="00DC3E3E">
              <w:rPr>
                <w:sz w:val="24"/>
                <w:szCs w:val="24"/>
              </w:rPr>
              <w:t xml:space="preserve">the </w:t>
            </w:r>
            <w:r w:rsidR="00B72433">
              <w:rPr>
                <w:sz w:val="24"/>
                <w:szCs w:val="24"/>
              </w:rPr>
              <w:t xml:space="preserve">official </w:t>
            </w:r>
            <w:r w:rsidRPr="00DC3E3E">
              <w:rPr>
                <w:sz w:val="24"/>
                <w:szCs w:val="24"/>
              </w:rPr>
              <w:t>opening</w:t>
            </w:r>
            <w:r w:rsidR="00B72433">
              <w:rPr>
                <w:sz w:val="24"/>
                <w:szCs w:val="24"/>
              </w:rPr>
              <w:t xml:space="preserve"> of </w:t>
            </w:r>
            <w:r w:rsidRPr="00DC3E3E">
              <w:rPr>
                <w:sz w:val="24"/>
                <w:szCs w:val="24"/>
              </w:rPr>
              <w:t>the hall</w:t>
            </w:r>
            <w:r>
              <w:rPr>
                <w:sz w:val="24"/>
                <w:szCs w:val="24"/>
              </w:rPr>
              <w:t xml:space="preserve"> and would </w:t>
            </w:r>
            <w:r w:rsidR="00B72433">
              <w:rPr>
                <w:sz w:val="24"/>
                <w:szCs w:val="24"/>
              </w:rPr>
              <w:t xml:space="preserve">therefore </w:t>
            </w:r>
            <w:r>
              <w:rPr>
                <w:sz w:val="24"/>
                <w:szCs w:val="24"/>
              </w:rPr>
              <w:t xml:space="preserve">be later in the year. </w:t>
            </w:r>
          </w:p>
          <w:p w14:paraId="75308B41" w14:textId="77777777" w:rsidR="00DC3E3E" w:rsidRDefault="00DC3E3E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14:paraId="565DC6AA" w14:textId="4B854238" w:rsidR="000B6838" w:rsidRDefault="0053353D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Whiston Parish </w:t>
            </w:r>
            <w:r w:rsidR="000B6838">
              <w:rPr>
                <w:b/>
                <w:sz w:val="24"/>
                <w:szCs w:val="24"/>
                <w:u w:val="single"/>
              </w:rPr>
              <w:t xml:space="preserve">Festival </w:t>
            </w:r>
            <w:r w:rsidR="00306D9C">
              <w:rPr>
                <w:b/>
                <w:sz w:val="24"/>
                <w:szCs w:val="24"/>
                <w:u w:val="single"/>
              </w:rPr>
              <w:t>- Update</w:t>
            </w:r>
          </w:p>
          <w:p w14:paraId="2A1A6BEA" w14:textId="07299A44" w:rsidR="00515D90" w:rsidRDefault="00DC3E3E" w:rsidP="00636CE7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with RMBC sought to confirm the stage position at which point the relevant perm</w:t>
            </w:r>
            <w:r w:rsidR="00A03CED">
              <w:rPr>
                <w:sz w:val="24"/>
                <w:szCs w:val="24"/>
              </w:rPr>
              <w:t xml:space="preserve">issions </w:t>
            </w:r>
            <w:r w:rsidR="0047384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ould be </w:t>
            </w:r>
            <w:r w:rsidR="00A03CED">
              <w:rPr>
                <w:sz w:val="24"/>
                <w:szCs w:val="24"/>
              </w:rPr>
              <w:t>obtained. Bands now in place</w:t>
            </w:r>
            <w:r w:rsidR="0047384E">
              <w:rPr>
                <w:sz w:val="24"/>
                <w:szCs w:val="24"/>
              </w:rPr>
              <w:t xml:space="preserve"> provisionally</w:t>
            </w:r>
            <w:r w:rsidR="00A03CED">
              <w:rPr>
                <w:sz w:val="24"/>
                <w:szCs w:val="24"/>
              </w:rPr>
              <w:t xml:space="preserve">. Magna events licence to be transferred. Clerk to approach Magna in this regard. </w:t>
            </w:r>
          </w:p>
          <w:p w14:paraId="01E677E7" w14:textId="77777777" w:rsidR="00DC3E3E" w:rsidRDefault="00DC3E3E" w:rsidP="00636CE7">
            <w:pPr>
              <w:ind w:right="425"/>
              <w:jc w:val="both"/>
              <w:rPr>
                <w:sz w:val="24"/>
                <w:szCs w:val="24"/>
              </w:rPr>
            </w:pPr>
          </w:p>
          <w:p w14:paraId="1217501F" w14:textId="2BAE0E93" w:rsidR="00A20E11" w:rsidRDefault="006571AC" w:rsidP="00306D9C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Christmas Installation-</w:t>
            </w:r>
            <w:r w:rsidR="00306D9C">
              <w:rPr>
                <w:b/>
                <w:sz w:val="24"/>
                <w:szCs w:val="24"/>
                <w:u w:val="single"/>
              </w:rPr>
              <w:t xml:space="preserve"> Update</w:t>
            </w:r>
          </w:p>
          <w:p w14:paraId="4F71EBED" w14:textId="47ECC182" w:rsidR="00A03CED" w:rsidRDefault="00A03CED" w:rsidP="00306D9C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Plus </w:t>
            </w:r>
            <w:r w:rsidR="0047384E">
              <w:rPr>
                <w:sz w:val="24"/>
                <w:szCs w:val="24"/>
              </w:rPr>
              <w:t xml:space="preserve">had been </w:t>
            </w:r>
            <w:r>
              <w:rPr>
                <w:sz w:val="24"/>
                <w:szCs w:val="24"/>
              </w:rPr>
              <w:t xml:space="preserve">advised of the Council’s requirements </w:t>
            </w:r>
            <w:r w:rsidR="0047384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subject to relevant permissions being</w:t>
            </w:r>
            <w:r w:rsidR="0047384E">
              <w:rPr>
                <w:sz w:val="24"/>
                <w:szCs w:val="24"/>
              </w:rPr>
              <w:t xml:space="preserve"> obtained)</w:t>
            </w:r>
            <w:r>
              <w:rPr>
                <w:sz w:val="24"/>
                <w:szCs w:val="24"/>
              </w:rPr>
              <w:t xml:space="preserve">. </w:t>
            </w:r>
          </w:p>
          <w:p w14:paraId="4E0EBF8E" w14:textId="780D1CC5" w:rsidR="005601B3" w:rsidRPr="00A03CED" w:rsidRDefault="00A03CED" w:rsidP="00A20E11">
            <w:pPr>
              <w:ind w:right="425"/>
              <w:jc w:val="both"/>
              <w:rPr>
                <w:sz w:val="24"/>
                <w:szCs w:val="24"/>
              </w:rPr>
            </w:pPr>
            <w:r w:rsidRPr="00A03CED">
              <w:rPr>
                <w:sz w:val="24"/>
                <w:szCs w:val="24"/>
              </w:rPr>
              <w:t>RMBC ha</w:t>
            </w:r>
            <w:r w:rsidR="0047384E">
              <w:rPr>
                <w:sz w:val="24"/>
                <w:szCs w:val="24"/>
              </w:rPr>
              <w:t>d</w:t>
            </w:r>
            <w:r w:rsidRPr="00A03CED">
              <w:rPr>
                <w:sz w:val="24"/>
                <w:szCs w:val="24"/>
              </w:rPr>
              <w:t xml:space="preserve"> </w:t>
            </w:r>
            <w:r w:rsidR="0047384E">
              <w:rPr>
                <w:sz w:val="24"/>
                <w:szCs w:val="24"/>
              </w:rPr>
              <w:t>now given</w:t>
            </w:r>
            <w:r w:rsidRPr="00A03CED">
              <w:rPr>
                <w:sz w:val="24"/>
                <w:szCs w:val="24"/>
              </w:rPr>
              <w:t xml:space="preserve"> </w:t>
            </w:r>
            <w:r w:rsidR="00124D17">
              <w:rPr>
                <w:sz w:val="24"/>
                <w:szCs w:val="24"/>
              </w:rPr>
              <w:t xml:space="preserve">permission for the Parish Council to access </w:t>
            </w:r>
            <w:r w:rsidRPr="00A03CED">
              <w:rPr>
                <w:sz w:val="24"/>
                <w:szCs w:val="24"/>
              </w:rPr>
              <w:t xml:space="preserve">the supply from </w:t>
            </w:r>
            <w:r w:rsidR="0047384E">
              <w:rPr>
                <w:sz w:val="24"/>
                <w:szCs w:val="24"/>
              </w:rPr>
              <w:t xml:space="preserve">the street </w:t>
            </w:r>
            <w:r w:rsidRPr="00A03CED">
              <w:rPr>
                <w:sz w:val="24"/>
                <w:szCs w:val="24"/>
              </w:rPr>
              <w:t>lamp</w:t>
            </w:r>
            <w:r w:rsidR="0047384E">
              <w:rPr>
                <w:sz w:val="24"/>
                <w:szCs w:val="24"/>
              </w:rPr>
              <w:t>s</w:t>
            </w:r>
            <w:r w:rsidR="00124D17">
              <w:rPr>
                <w:sz w:val="24"/>
                <w:szCs w:val="24"/>
              </w:rPr>
              <w:t>.</w:t>
            </w:r>
          </w:p>
          <w:p w14:paraId="1DF3D9D3" w14:textId="07A4C49C" w:rsidR="00A03CED" w:rsidRDefault="00A03CED" w:rsidP="00A20E11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Sitwell Triangle supply </w:t>
            </w:r>
            <w:r w:rsidR="00124D17">
              <w:rPr>
                <w:sz w:val="24"/>
                <w:szCs w:val="24"/>
              </w:rPr>
              <w:t xml:space="preserve">(from the distribution post) was </w:t>
            </w:r>
            <w:r>
              <w:rPr>
                <w:sz w:val="24"/>
                <w:szCs w:val="24"/>
              </w:rPr>
              <w:t xml:space="preserve">the responsibility of Northern </w:t>
            </w:r>
            <w:proofErr w:type="spellStart"/>
            <w:r>
              <w:rPr>
                <w:sz w:val="24"/>
                <w:szCs w:val="24"/>
              </w:rPr>
              <w:t>Powergrid</w:t>
            </w:r>
            <w:proofErr w:type="spellEnd"/>
            <w:r w:rsidR="00124D1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The Clerk had sought consent but was awaiting a reply</w:t>
            </w:r>
          </w:p>
          <w:p w14:paraId="39647F86" w14:textId="77777777" w:rsidR="0047384E" w:rsidRPr="00A03CED" w:rsidRDefault="0047384E" w:rsidP="00A20E11">
            <w:pPr>
              <w:ind w:right="425"/>
              <w:jc w:val="both"/>
              <w:rPr>
                <w:sz w:val="24"/>
                <w:szCs w:val="24"/>
              </w:rPr>
            </w:pPr>
          </w:p>
          <w:p w14:paraId="0E5C9535" w14:textId="77777777" w:rsidR="00A03CED" w:rsidRDefault="00A03CED" w:rsidP="00A20E11">
            <w:pPr>
              <w:ind w:right="425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494C0F1" w14:textId="4E181EA6" w:rsidR="004B0CF5" w:rsidRPr="000E7217" w:rsidRDefault="00306D9C" w:rsidP="00A20E11">
            <w:pPr>
              <w:ind w:right="425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Whiston Triangle Regeneration</w:t>
            </w:r>
          </w:p>
          <w:p w14:paraId="0673E646" w14:textId="2756AFBF" w:rsidR="00E63D96" w:rsidRDefault="00A03CED" w:rsidP="003F7F7D">
            <w:pPr>
              <w:ind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Resolved:  </w:t>
            </w:r>
            <w:r w:rsidRPr="00A03CED">
              <w:rPr>
                <w:sz w:val="24"/>
                <w:szCs w:val="24"/>
              </w:rPr>
              <w:t xml:space="preserve">That </w:t>
            </w:r>
            <w:r w:rsidR="0047384E">
              <w:rPr>
                <w:sz w:val="24"/>
                <w:szCs w:val="24"/>
              </w:rPr>
              <w:t xml:space="preserve">the </w:t>
            </w:r>
            <w:r w:rsidRPr="00A03CED">
              <w:rPr>
                <w:sz w:val="24"/>
                <w:szCs w:val="24"/>
              </w:rPr>
              <w:t xml:space="preserve">quote for the groundworks at the triangle be approved at £520 </w:t>
            </w:r>
            <w:proofErr w:type="spellStart"/>
            <w:r w:rsidRPr="00A03CED">
              <w:rPr>
                <w:sz w:val="24"/>
                <w:szCs w:val="24"/>
              </w:rPr>
              <w:t>exc</w:t>
            </w:r>
            <w:proofErr w:type="spellEnd"/>
            <w:r w:rsidRPr="00A03CED">
              <w:rPr>
                <w:sz w:val="24"/>
                <w:szCs w:val="24"/>
              </w:rPr>
              <w:t xml:space="preserve"> VAT</w:t>
            </w:r>
            <w:r>
              <w:rPr>
                <w:sz w:val="24"/>
                <w:szCs w:val="24"/>
              </w:rPr>
              <w:t>.</w:t>
            </w:r>
          </w:p>
          <w:p w14:paraId="058D5FF0" w14:textId="77777777" w:rsidR="00A03CED" w:rsidRDefault="00A03CED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14:paraId="3D605751" w14:textId="2E296827" w:rsidR="00306D9C" w:rsidRDefault="00306D9C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Barn Roof- Review ridge requir</w:t>
            </w:r>
            <w:r w:rsidR="00AB5574">
              <w:rPr>
                <w:b/>
                <w:sz w:val="24"/>
                <w:szCs w:val="24"/>
                <w:u w:val="single"/>
              </w:rPr>
              <w:t>e</w:t>
            </w:r>
            <w:r>
              <w:rPr>
                <w:b/>
                <w:sz w:val="24"/>
                <w:szCs w:val="24"/>
                <w:u w:val="single"/>
              </w:rPr>
              <w:t>ment</w:t>
            </w:r>
            <w:r w:rsidR="00AB5574">
              <w:rPr>
                <w:b/>
                <w:sz w:val="24"/>
                <w:szCs w:val="24"/>
                <w:u w:val="single"/>
              </w:rPr>
              <w:t>s</w:t>
            </w:r>
          </w:p>
          <w:p w14:paraId="1DA7D305" w14:textId="36F716ED" w:rsidR="00A03CED" w:rsidRPr="00A03CED" w:rsidRDefault="00A03CED" w:rsidP="003F7F7D">
            <w:pPr>
              <w:ind w:right="425"/>
              <w:rPr>
                <w:sz w:val="24"/>
                <w:szCs w:val="24"/>
              </w:rPr>
            </w:pPr>
            <w:r w:rsidRPr="00A03CED">
              <w:rPr>
                <w:sz w:val="24"/>
                <w:szCs w:val="24"/>
              </w:rPr>
              <w:t>Quotes required to replace the ridge.</w:t>
            </w:r>
            <w:r w:rsidR="00124D17">
              <w:rPr>
                <w:sz w:val="24"/>
                <w:szCs w:val="24"/>
              </w:rPr>
              <w:t xml:space="preserve"> Clerk to review previous correspondence </w:t>
            </w:r>
            <w:r w:rsidR="0047384E">
              <w:rPr>
                <w:sz w:val="24"/>
                <w:szCs w:val="24"/>
              </w:rPr>
              <w:t>and</w:t>
            </w:r>
            <w:r w:rsidR="00124D17">
              <w:rPr>
                <w:sz w:val="24"/>
                <w:szCs w:val="24"/>
              </w:rPr>
              <w:t xml:space="preserve"> obtain price</w:t>
            </w:r>
            <w:r w:rsidR="0047384E">
              <w:rPr>
                <w:sz w:val="24"/>
                <w:szCs w:val="24"/>
              </w:rPr>
              <w:t>s</w:t>
            </w:r>
            <w:r w:rsidR="00124D17">
              <w:rPr>
                <w:sz w:val="24"/>
                <w:szCs w:val="24"/>
              </w:rPr>
              <w:t>.</w:t>
            </w:r>
            <w:r w:rsidRPr="00A03CED">
              <w:rPr>
                <w:sz w:val="24"/>
                <w:szCs w:val="24"/>
              </w:rPr>
              <w:t xml:space="preserve"> </w:t>
            </w:r>
          </w:p>
          <w:p w14:paraId="646145CF" w14:textId="77777777" w:rsidR="00306D9C" w:rsidRDefault="00306D9C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14:paraId="1DA1252C" w14:textId="4317CA81" w:rsidR="00306D9C" w:rsidRDefault="00306D9C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Whiston Well – Update</w:t>
            </w:r>
          </w:p>
          <w:p w14:paraId="0180F24C" w14:textId="30296266" w:rsidR="00306D9C" w:rsidRDefault="00306D9C" w:rsidP="003F7F7D">
            <w:pPr>
              <w:ind w:right="425"/>
              <w:rPr>
                <w:sz w:val="24"/>
                <w:szCs w:val="24"/>
              </w:rPr>
            </w:pPr>
            <w:r w:rsidRPr="00306D9C">
              <w:rPr>
                <w:sz w:val="24"/>
                <w:szCs w:val="24"/>
              </w:rPr>
              <w:t xml:space="preserve">Noted that the planning department had confirmed there was no s106 agreement in respect of the </w:t>
            </w:r>
            <w:r w:rsidR="0047384E">
              <w:rPr>
                <w:sz w:val="24"/>
                <w:szCs w:val="24"/>
              </w:rPr>
              <w:t>said We</w:t>
            </w:r>
            <w:r w:rsidRPr="00306D9C">
              <w:rPr>
                <w:sz w:val="24"/>
                <w:szCs w:val="24"/>
              </w:rPr>
              <w:t xml:space="preserve">ll </w:t>
            </w:r>
            <w:r w:rsidR="0047384E">
              <w:rPr>
                <w:sz w:val="24"/>
                <w:szCs w:val="24"/>
              </w:rPr>
              <w:t xml:space="preserve">in favour of </w:t>
            </w:r>
            <w:r w:rsidRPr="00306D9C">
              <w:rPr>
                <w:sz w:val="24"/>
                <w:szCs w:val="24"/>
              </w:rPr>
              <w:t>the parish council.</w:t>
            </w:r>
          </w:p>
          <w:p w14:paraId="3A441C9F" w14:textId="620ACB83" w:rsidR="00306D9C" w:rsidRDefault="00306D9C" w:rsidP="003F7F7D">
            <w:pPr>
              <w:ind w:right="425"/>
              <w:rPr>
                <w:sz w:val="24"/>
                <w:szCs w:val="24"/>
              </w:rPr>
            </w:pPr>
          </w:p>
          <w:p w14:paraId="532E52EE" w14:textId="26CBAC3B" w:rsidR="00306D9C" w:rsidRPr="00306D9C" w:rsidRDefault="00306D9C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 w:rsidRPr="00306D9C">
              <w:rPr>
                <w:b/>
                <w:sz w:val="24"/>
                <w:szCs w:val="24"/>
                <w:u w:val="single"/>
              </w:rPr>
              <w:t>Litter</w:t>
            </w:r>
          </w:p>
          <w:p w14:paraId="7602A379" w14:textId="4F19AB23" w:rsidR="00124D17" w:rsidRDefault="00124D17" w:rsidP="00124D17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equipment was available via </w:t>
            </w:r>
            <w:r w:rsidR="0047384E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Friends of Whiston Green. Recruitment required for </w:t>
            </w:r>
            <w:r w:rsidR="0047384E">
              <w:rPr>
                <w:sz w:val="24"/>
                <w:szCs w:val="24"/>
              </w:rPr>
              <w:t xml:space="preserve">any </w:t>
            </w:r>
            <w:r>
              <w:rPr>
                <w:sz w:val="24"/>
                <w:szCs w:val="24"/>
              </w:rPr>
              <w:t>community litter pick as opposed to being Council led</w:t>
            </w:r>
            <w:r w:rsidR="004738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7384E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inancial support could be considered</w:t>
            </w:r>
            <w:r w:rsidR="0047384E">
              <w:rPr>
                <w:sz w:val="24"/>
                <w:szCs w:val="24"/>
              </w:rPr>
              <w:t xml:space="preserve"> however if the Council was approached by any group in due course.</w:t>
            </w:r>
          </w:p>
          <w:p w14:paraId="6E9B2541" w14:textId="450F4624" w:rsidR="00306D9C" w:rsidRDefault="00124D17" w:rsidP="003F7F7D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BE3849C" w14:textId="619FD002" w:rsidR="00306D9C" w:rsidRPr="00306D9C" w:rsidRDefault="00306D9C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 w:rsidRPr="00306D9C">
              <w:rPr>
                <w:b/>
                <w:sz w:val="24"/>
                <w:szCs w:val="24"/>
                <w:u w:val="single"/>
              </w:rPr>
              <w:t>Consider response to Brook Street</w:t>
            </w:r>
            <w:r w:rsidR="00124D17">
              <w:rPr>
                <w:b/>
                <w:sz w:val="24"/>
                <w:szCs w:val="24"/>
                <w:u w:val="single"/>
              </w:rPr>
              <w:t>/</w:t>
            </w:r>
            <w:r w:rsidRPr="00306D9C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A</w:t>
            </w:r>
            <w:r w:rsidRPr="00306D9C">
              <w:rPr>
                <w:b/>
                <w:sz w:val="24"/>
                <w:szCs w:val="24"/>
                <w:u w:val="single"/>
              </w:rPr>
              <w:t>lma Row Parking problems</w:t>
            </w:r>
          </w:p>
          <w:p w14:paraId="2C53398C" w14:textId="77777777" w:rsidR="00124D17" w:rsidRDefault="00124D17" w:rsidP="003F7F7D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further developments since recent ticketing by the police. </w:t>
            </w:r>
          </w:p>
          <w:p w14:paraId="2500258D" w14:textId="18F28E8B" w:rsidR="00306D9C" w:rsidRPr="00306D9C" w:rsidRDefault="00306D9C" w:rsidP="003F7F7D">
            <w:pPr>
              <w:ind w:right="425"/>
              <w:rPr>
                <w:sz w:val="24"/>
                <w:szCs w:val="24"/>
              </w:rPr>
            </w:pPr>
            <w:r w:rsidRPr="00306D9C">
              <w:rPr>
                <w:sz w:val="24"/>
                <w:szCs w:val="24"/>
              </w:rPr>
              <w:t xml:space="preserve"> </w:t>
            </w:r>
          </w:p>
          <w:p w14:paraId="700D9CC0" w14:textId="02C012E2" w:rsidR="00B0674E" w:rsidRDefault="00B0674E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 w:rsidRPr="00972E0A">
              <w:rPr>
                <w:b/>
                <w:sz w:val="24"/>
                <w:szCs w:val="24"/>
                <w:u w:val="single"/>
              </w:rPr>
              <w:t xml:space="preserve">Correspondence </w:t>
            </w:r>
          </w:p>
          <w:p w14:paraId="2F081CCA" w14:textId="1DE189D5" w:rsidR="00B34724" w:rsidRDefault="00E63D96" w:rsidP="00E63D96">
            <w:pPr>
              <w:pStyle w:val="ListParagraph"/>
              <w:numPr>
                <w:ilvl w:val="0"/>
                <w:numId w:val="38"/>
              </w:numPr>
              <w:ind w:righ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E63D96">
              <w:rPr>
                <w:rFonts w:asciiTheme="minorHAnsi" w:hAnsiTheme="minorHAnsi" w:cstheme="minorHAnsi"/>
                <w:sz w:val="22"/>
                <w:szCs w:val="22"/>
              </w:rPr>
              <w:t>Holiday Aid</w:t>
            </w:r>
            <w:r w:rsidR="00EF335F">
              <w:rPr>
                <w:rFonts w:asciiTheme="minorHAnsi" w:hAnsiTheme="minorHAnsi" w:cstheme="minorHAnsi"/>
                <w:sz w:val="22"/>
                <w:szCs w:val="22"/>
              </w:rPr>
              <w:t xml:space="preserve"> donation request</w:t>
            </w:r>
            <w:r w:rsidR="0047384E">
              <w:rPr>
                <w:rFonts w:asciiTheme="minorHAnsi" w:hAnsiTheme="minorHAnsi" w:cstheme="minorHAnsi"/>
                <w:sz w:val="22"/>
                <w:szCs w:val="22"/>
              </w:rPr>
              <w:t>. (No donation agreed on this occasion)</w:t>
            </w:r>
          </w:p>
          <w:p w14:paraId="2DCF4DD8" w14:textId="77777777" w:rsidR="00E63D96" w:rsidRPr="00E63D96" w:rsidRDefault="00E63D96" w:rsidP="00E63D96">
            <w:pPr>
              <w:pStyle w:val="ListParagraph"/>
              <w:ind w:left="346" w:right="56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7A917" w14:textId="016C33B3" w:rsidR="00B0674E" w:rsidRDefault="00B0674E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4A440D">
              <w:rPr>
                <w:b/>
                <w:sz w:val="24"/>
                <w:szCs w:val="24"/>
                <w:u w:val="single"/>
              </w:rPr>
              <w:t>Items for Future Agenda</w:t>
            </w:r>
          </w:p>
          <w:p w14:paraId="639405B7" w14:textId="1BF7EA19" w:rsidR="00515D90" w:rsidRPr="008107A7" w:rsidRDefault="00124D17" w:rsidP="00124D17">
            <w:pPr>
              <w:pStyle w:val="ListParagraph"/>
              <w:numPr>
                <w:ilvl w:val="0"/>
                <w:numId w:val="38"/>
              </w:numPr>
              <w:ind w:right="567"/>
              <w:rPr>
                <w:rFonts w:asciiTheme="minorHAnsi" w:hAnsiTheme="minorHAnsi" w:cstheme="minorHAnsi"/>
              </w:rPr>
            </w:pPr>
            <w:r w:rsidRPr="008107A7">
              <w:rPr>
                <w:rFonts w:asciiTheme="minorHAnsi" w:hAnsiTheme="minorHAnsi" w:cstheme="minorHAnsi"/>
              </w:rPr>
              <w:t>Parking Brook St</w:t>
            </w:r>
            <w:r w:rsidR="008107A7">
              <w:rPr>
                <w:rFonts w:asciiTheme="minorHAnsi" w:hAnsiTheme="minorHAnsi" w:cstheme="minorHAnsi"/>
              </w:rPr>
              <w:t xml:space="preserve"> (Clerk to write to residents)</w:t>
            </w:r>
          </w:p>
          <w:p w14:paraId="669EAA98" w14:textId="77777777" w:rsidR="00124D17" w:rsidRPr="00124D17" w:rsidRDefault="00124D17" w:rsidP="00124D17">
            <w:pPr>
              <w:pStyle w:val="ListParagraph"/>
              <w:ind w:left="346" w:right="567"/>
              <w:rPr>
                <w:b/>
                <w:u w:val="single"/>
              </w:rPr>
            </w:pPr>
          </w:p>
          <w:p w14:paraId="777B5951" w14:textId="73F3603C" w:rsidR="00C5248D" w:rsidRDefault="00515D90" w:rsidP="00C5248D">
            <w:pPr>
              <w:ind w:right="567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</w:t>
            </w:r>
            <w:r w:rsidR="00DB23C3">
              <w:rPr>
                <w:b/>
                <w:sz w:val="24"/>
                <w:szCs w:val="24"/>
                <w:u w:val="single"/>
              </w:rPr>
              <w:t>l</w:t>
            </w:r>
            <w:r w:rsidR="00B0674E" w:rsidRPr="004A440D">
              <w:rPr>
                <w:b/>
                <w:sz w:val="24"/>
                <w:szCs w:val="24"/>
                <w:u w:val="single"/>
              </w:rPr>
              <w:t>anning Application</w:t>
            </w:r>
            <w:r w:rsidR="00B0674E">
              <w:rPr>
                <w:b/>
                <w:sz w:val="24"/>
                <w:szCs w:val="24"/>
                <w:u w:val="single"/>
              </w:rPr>
              <w:t>s</w:t>
            </w:r>
            <w:r w:rsidR="00B0674E" w:rsidRPr="004A440D">
              <w:rPr>
                <w:b/>
                <w:u w:val="single"/>
              </w:rPr>
              <w:t xml:space="preserve"> </w:t>
            </w:r>
          </w:p>
          <w:p w14:paraId="67541DA0" w14:textId="505AF9BD" w:rsidR="00711759" w:rsidRPr="00711759" w:rsidRDefault="00711759" w:rsidP="00711759">
            <w:pPr>
              <w:pStyle w:val="ListParagraph"/>
              <w:ind w:left="567" w:hanging="536"/>
              <w:rPr>
                <w:rFonts w:asciiTheme="minorHAnsi" w:hAnsiTheme="minorHAnsi" w:cstheme="minorHAnsi"/>
                <w:sz w:val="22"/>
                <w:szCs w:val="22"/>
              </w:rPr>
            </w:pPr>
            <w:r w:rsidRPr="00711759">
              <w:rPr>
                <w:rFonts w:asciiTheme="minorHAnsi" w:hAnsiTheme="minorHAnsi" w:cstheme="minorHAnsi"/>
                <w:b/>
                <w:sz w:val="22"/>
                <w:szCs w:val="22"/>
              </w:rPr>
              <w:t>RB2018/0414</w:t>
            </w:r>
            <w:r w:rsidRPr="007117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1759">
              <w:rPr>
                <w:rFonts w:asciiTheme="minorHAnsi" w:hAnsiTheme="minorHAnsi" w:cstheme="minorHAnsi"/>
                <w:sz w:val="22"/>
                <w:szCs w:val="22"/>
              </w:rPr>
              <w:tab/>
              <w:t>The Old Rectory</w:t>
            </w:r>
            <w:r w:rsidR="00AB557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11759">
              <w:rPr>
                <w:rFonts w:asciiTheme="minorHAnsi" w:hAnsiTheme="minorHAnsi" w:cstheme="minorHAnsi"/>
                <w:sz w:val="22"/>
                <w:szCs w:val="22"/>
              </w:rPr>
              <w:t xml:space="preserve"> Rectory Drive</w:t>
            </w:r>
          </w:p>
          <w:p w14:paraId="21015E8A" w14:textId="3D0AEE97" w:rsidR="00711759" w:rsidRDefault="00711759" w:rsidP="00711759">
            <w:pPr>
              <w:pStyle w:val="ListParagraph"/>
              <w:ind w:left="567" w:hanging="536"/>
              <w:rPr>
                <w:rFonts w:asciiTheme="minorHAnsi" w:hAnsiTheme="minorHAnsi" w:cstheme="minorHAnsi"/>
                <w:sz w:val="22"/>
                <w:szCs w:val="22"/>
              </w:rPr>
            </w:pPr>
            <w:r w:rsidRPr="00711759">
              <w:rPr>
                <w:rFonts w:asciiTheme="minorHAnsi" w:hAnsiTheme="minorHAnsi" w:cstheme="minorHAnsi"/>
                <w:sz w:val="22"/>
                <w:szCs w:val="22"/>
              </w:rPr>
              <w:t>Application to fell/prune a horse chestnut protected by Tree Preservation Order No1 1976</w:t>
            </w:r>
          </w:p>
          <w:p w14:paraId="676FF377" w14:textId="6724DF65" w:rsidR="008107A7" w:rsidRPr="008107A7" w:rsidRDefault="0047384E" w:rsidP="00711759">
            <w:pPr>
              <w:pStyle w:val="ListParagraph"/>
              <w:ind w:left="567" w:hanging="53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</w:t>
            </w:r>
            <w:r w:rsidR="008107A7" w:rsidRPr="008107A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bject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ion to be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submitted </w:t>
            </w:r>
            <w:r w:rsidR="008107A7" w:rsidRPr="008107A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as</w:t>
            </w:r>
            <w:proofErr w:type="gramEnd"/>
            <w:r w:rsidR="008107A7" w:rsidRPr="008107A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Council policy not to approve felling unless unsafe</w:t>
            </w:r>
            <w:r w:rsidR="008107A7" w:rsidRPr="008107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</w:p>
          <w:p w14:paraId="4C949EB0" w14:textId="77777777" w:rsidR="00711759" w:rsidRPr="00711759" w:rsidRDefault="00711759" w:rsidP="00711759">
            <w:pPr>
              <w:pStyle w:val="ListParagraph"/>
              <w:ind w:left="567" w:hanging="536"/>
              <w:rPr>
                <w:rFonts w:asciiTheme="minorHAnsi" w:hAnsiTheme="minorHAnsi" w:cstheme="minorHAnsi"/>
                <w:sz w:val="22"/>
                <w:szCs w:val="22"/>
              </w:rPr>
            </w:pPr>
            <w:r w:rsidRPr="00711759">
              <w:rPr>
                <w:rFonts w:asciiTheme="minorHAnsi" w:hAnsiTheme="minorHAnsi" w:cstheme="minorHAnsi"/>
                <w:b/>
                <w:sz w:val="22"/>
                <w:szCs w:val="22"/>
              </w:rPr>
              <w:t>RB2018/0490</w:t>
            </w:r>
            <w:r w:rsidRPr="0071175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8 Saville Road </w:t>
            </w:r>
          </w:p>
          <w:p w14:paraId="3E3108A4" w14:textId="77777777" w:rsidR="0031751D" w:rsidRDefault="00711759" w:rsidP="00711759">
            <w:pPr>
              <w:pStyle w:val="ListParagraph"/>
              <w:ind w:left="567" w:hanging="536"/>
              <w:rPr>
                <w:rFonts w:asciiTheme="minorHAnsi" w:hAnsiTheme="minorHAnsi" w:cstheme="minorHAnsi"/>
                <w:sz w:val="22"/>
                <w:szCs w:val="22"/>
              </w:rPr>
            </w:pPr>
            <w:r w:rsidRPr="00711759">
              <w:rPr>
                <w:rFonts w:asciiTheme="minorHAnsi" w:hAnsiTheme="minorHAnsi" w:cstheme="minorHAnsi"/>
                <w:sz w:val="22"/>
                <w:szCs w:val="22"/>
              </w:rPr>
              <w:t>Enclose existing car port at ground floor to provide additional living space creation of</w:t>
            </w:r>
          </w:p>
          <w:p w14:paraId="7C989582" w14:textId="54ABC57B" w:rsidR="00711759" w:rsidRPr="00711759" w:rsidRDefault="00711759" w:rsidP="00711759">
            <w:pPr>
              <w:pStyle w:val="ListParagraph"/>
              <w:ind w:left="567" w:hanging="536"/>
              <w:rPr>
                <w:rFonts w:asciiTheme="minorHAnsi" w:hAnsiTheme="minorHAnsi" w:cstheme="minorHAnsi"/>
                <w:sz w:val="22"/>
                <w:szCs w:val="22"/>
              </w:rPr>
            </w:pPr>
            <w:r w:rsidRPr="00711759">
              <w:rPr>
                <w:rFonts w:asciiTheme="minorHAnsi" w:hAnsiTheme="minorHAnsi" w:cstheme="minorHAnsi"/>
                <w:sz w:val="22"/>
                <w:szCs w:val="22"/>
              </w:rPr>
              <w:t>new front</w:t>
            </w:r>
            <w:r w:rsidR="00C16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1759">
              <w:rPr>
                <w:rFonts w:asciiTheme="minorHAnsi" w:hAnsiTheme="minorHAnsi" w:cstheme="minorHAnsi"/>
                <w:sz w:val="22"/>
                <w:szCs w:val="22"/>
              </w:rPr>
              <w:t>access with porch canopy over and external stairs.</w:t>
            </w:r>
            <w:r w:rsidR="008107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07A7" w:rsidRPr="008107A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 adverse comment</w:t>
            </w:r>
          </w:p>
          <w:p w14:paraId="04AC98B0" w14:textId="77777777" w:rsidR="00711759" w:rsidRPr="00711759" w:rsidRDefault="00711759" w:rsidP="00711759">
            <w:pPr>
              <w:pStyle w:val="ListParagraph"/>
              <w:ind w:left="567" w:hanging="536"/>
              <w:rPr>
                <w:rFonts w:asciiTheme="minorHAnsi" w:hAnsiTheme="minorHAnsi" w:cstheme="minorHAnsi"/>
                <w:sz w:val="22"/>
                <w:szCs w:val="22"/>
              </w:rPr>
            </w:pPr>
            <w:r w:rsidRPr="00711759">
              <w:rPr>
                <w:rFonts w:asciiTheme="minorHAnsi" w:hAnsiTheme="minorHAnsi" w:cstheme="minorHAnsi"/>
                <w:b/>
                <w:sz w:val="22"/>
                <w:szCs w:val="22"/>
              </w:rPr>
              <w:t>RB2018/0051</w:t>
            </w:r>
            <w:r w:rsidRPr="00711759">
              <w:rPr>
                <w:rFonts w:asciiTheme="minorHAnsi" w:hAnsiTheme="minorHAnsi" w:cstheme="minorHAnsi"/>
                <w:sz w:val="22"/>
                <w:szCs w:val="22"/>
              </w:rPr>
              <w:t xml:space="preserve"> The Old Rectory, Rectory Drive </w:t>
            </w:r>
          </w:p>
          <w:p w14:paraId="35DADCB7" w14:textId="77777777" w:rsidR="00C16E4F" w:rsidRDefault="00711759" w:rsidP="00711759">
            <w:pPr>
              <w:pStyle w:val="ListParagraph"/>
              <w:ind w:left="567" w:hanging="536"/>
              <w:rPr>
                <w:rFonts w:asciiTheme="minorHAnsi" w:hAnsiTheme="minorHAnsi" w:cstheme="minorHAnsi"/>
                <w:sz w:val="22"/>
                <w:szCs w:val="22"/>
              </w:rPr>
            </w:pPr>
            <w:r w:rsidRPr="00711759">
              <w:rPr>
                <w:rFonts w:asciiTheme="minorHAnsi" w:hAnsiTheme="minorHAnsi" w:cstheme="minorHAnsi"/>
                <w:sz w:val="22"/>
                <w:szCs w:val="22"/>
              </w:rPr>
              <w:t xml:space="preserve">Six weeks’ Notice of Intent to prune a </w:t>
            </w:r>
            <w:r w:rsidR="00C16E4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11759">
              <w:rPr>
                <w:rFonts w:asciiTheme="minorHAnsi" w:hAnsiTheme="minorHAnsi" w:cstheme="minorHAnsi"/>
                <w:sz w:val="22"/>
                <w:szCs w:val="22"/>
              </w:rPr>
              <w:t xml:space="preserve">ortuguese laurel tree within Whiston </w:t>
            </w:r>
          </w:p>
          <w:p w14:paraId="6C6A402C" w14:textId="6ABF040A" w:rsidR="00711759" w:rsidRPr="00711759" w:rsidRDefault="00711759" w:rsidP="00711759">
            <w:pPr>
              <w:pStyle w:val="ListParagraph"/>
              <w:ind w:left="567" w:hanging="536"/>
              <w:rPr>
                <w:rFonts w:asciiTheme="minorHAnsi" w:hAnsiTheme="minorHAnsi" w:cstheme="minorHAnsi"/>
                <w:sz w:val="22"/>
                <w:szCs w:val="22"/>
              </w:rPr>
            </w:pPr>
            <w:r w:rsidRPr="00711759">
              <w:rPr>
                <w:rFonts w:asciiTheme="minorHAnsi" w:hAnsiTheme="minorHAnsi" w:cstheme="minorHAnsi"/>
                <w:sz w:val="22"/>
                <w:szCs w:val="22"/>
              </w:rPr>
              <w:t>Conservation Area</w:t>
            </w:r>
            <w:r w:rsidR="008107A7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8107A7" w:rsidRPr="008107A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 adverse comment</w:t>
            </w:r>
          </w:p>
          <w:p w14:paraId="5ABFCECA" w14:textId="77777777" w:rsidR="00306D9C" w:rsidRDefault="00306D9C" w:rsidP="00C5248D">
            <w:pPr>
              <w:ind w:right="567"/>
              <w:rPr>
                <w:b/>
                <w:u w:val="single"/>
              </w:rPr>
            </w:pPr>
          </w:p>
          <w:p w14:paraId="1EB0A302" w14:textId="77777777" w:rsidR="00C5248D" w:rsidRPr="00055924" w:rsidRDefault="00C5248D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055924">
              <w:rPr>
                <w:b/>
                <w:sz w:val="24"/>
                <w:szCs w:val="24"/>
                <w:u w:val="single"/>
              </w:rPr>
              <w:t>Planning Determinations</w:t>
            </w:r>
          </w:p>
          <w:p w14:paraId="6825BA34" w14:textId="77777777" w:rsidR="00711759" w:rsidRPr="00711759" w:rsidRDefault="00711759" w:rsidP="00711759">
            <w:pPr>
              <w:ind w:left="360" w:hanging="360"/>
              <w:rPr>
                <w:rFonts w:cstheme="minorHAnsi"/>
              </w:rPr>
            </w:pPr>
            <w:r w:rsidRPr="00711759">
              <w:rPr>
                <w:rFonts w:cstheme="minorHAnsi"/>
                <w:b/>
              </w:rPr>
              <w:t xml:space="preserve">RB2018/0173 </w:t>
            </w:r>
            <w:r w:rsidRPr="00711759">
              <w:rPr>
                <w:rFonts w:cstheme="minorHAnsi"/>
              </w:rPr>
              <w:t>29 Flat Lane</w:t>
            </w:r>
          </w:p>
          <w:p w14:paraId="0A655887" w14:textId="77777777" w:rsidR="00711759" w:rsidRPr="00711759" w:rsidRDefault="00711759" w:rsidP="00711759">
            <w:pPr>
              <w:ind w:left="360" w:hanging="360"/>
              <w:rPr>
                <w:rFonts w:cstheme="minorHAnsi"/>
                <w:b/>
                <w:i/>
              </w:rPr>
            </w:pPr>
            <w:r w:rsidRPr="00711759">
              <w:rPr>
                <w:rFonts w:cstheme="minorHAnsi"/>
              </w:rPr>
              <w:t xml:space="preserve">Two storey single storey rear extension &amp; alterations to front bay window- </w:t>
            </w:r>
            <w:r w:rsidRPr="00711759">
              <w:rPr>
                <w:rFonts w:cstheme="minorHAnsi"/>
                <w:b/>
                <w:i/>
              </w:rPr>
              <w:t>Granted</w:t>
            </w:r>
          </w:p>
          <w:p w14:paraId="6D01DB47" w14:textId="77777777" w:rsidR="00711759" w:rsidRPr="00711759" w:rsidRDefault="00711759" w:rsidP="00711759">
            <w:pPr>
              <w:ind w:left="360" w:hanging="360"/>
              <w:rPr>
                <w:rFonts w:cstheme="minorHAnsi"/>
              </w:rPr>
            </w:pPr>
            <w:r w:rsidRPr="00711759">
              <w:rPr>
                <w:rFonts w:cstheme="minorHAnsi"/>
                <w:b/>
              </w:rPr>
              <w:t>RB2018/0263</w:t>
            </w:r>
            <w:r w:rsidRPr="00711759">
              <w:rPr>
                <w:rFonts w:cstheme="minorHAnsi"/>
              </w:rPr>
              <w:t xml:space="preserve"> 8 Hunger Hill Road</w:t>
            </w:r>
          </w:p>
          <w:p w14:paraId="7B462162" w14:textId="77777777" w:rsidR="00711759" w:rsidRPr="00711759" w:rsidRDefault="00711759" w:rsidP="00711759">
            <w:pPr>
              <w:ind w:left="360" w:hanging="360"/>
              <w:rPr>
                <w:rFonts w:cstheme="minorHAnsi"/>
                <w:b/>
                <w:i/>
              </w:rPr>
            </w:pPr>
            <w:r w:rsidRPr="00711759">
              <w:rPr>
                <w:rFonts w:cstheme="minorHAnsi"/>
              </w:rPr>
              <w:t xml:space="preserve">Single Storey rear extension- </w:t>
            </w:r>
            <w:r w:rsidRPr="00711759">
              <w:rPr>
                <w:rFonts w:cstheme="minorHAnsi"/>
                <w:b/>
                <w:i/>
              </w:rPr>
              <w:t>Granted</w:t>
            </w:r>
          </w:p>
          <w:p w14:paraId="35DE1702" w14:textId="77777777" w:rsidR="00F260C8" w:rsidRPr="00711759" w:rsidRDefault="00F260C8" w:rsidP="000E6C2D">
            <w:pPr>
              <w:ind w:right="567"/>
              <w:jc w:val="both"/>
              <w:rPr>
                <w:rFonts w:cstheme="minorHAnsi"/>
              </w:rPr>
            </w:pPr>
          </w:p>
          <w:p w14:paraId="24258923" w14:textId="70E68649" w:rsidR="00552547" w:rsidRDefault="00552547" w:rsidP="005B4865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6BA9FB2" w14:textId="77777777" w:rsidR="00E63D96" w:rsidRPr="00552547" w:rsidRDefault="00E63D96" w:rsidP="005B4865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F0ABC49" w14:textId="6F2DDB50" w:rsidR="00C67D60" w:rsidRPr="00306D9C" w:rsidRDefault="00C67D60" w:rsidP="003F7F7D">
            <w:pPr>
              <w:pStyle w:val="NoSpacing"/>
              <w:ind w:left="-62" w:right="567"/>
              <w:jc w:val="both"/>
              <w:rPr>
                <w:color w:val="FF0000"/>
                <w:sz w:val="20"/>
                <w:szCs w:val="20"/>
              </w:rPr>
            </w:pPr>
            <w:r w:rsidRPr="00C67D60">
              <w:rPr>
                <w:sz w:val="20"/>
                <w:szCs w:val="20"/>
              </w:rPr>
              <w:t>There being no other business the meeting wa</w:t>
            </w:r>
            <w:r>
              <w:rPr>
                <w:sz w:val="20"/>
                <w:szCs w:val="20"/>
              </w:rPr>
              <w:t>s</w:t>
            </w:r>
            <w:r w:rsidRPr="00C67D60">
              <w:rPr>
                <w:sz w:val="20"/>
                <w:szCs w:val="20"/>
              </w:rPr>
              <w:t xml:space="preserve"> closed </w:t>
            </w:r>
            <w:r w:rsidRPr="0047384E">
              <w:rPr>
                <w:sz w:val="20"/>
                <w:szCs w:val="20"/>
              </w:rPr>
              <w:t xml:space="preserve">at </w:t>
            </w:r>
            <w:r w:rsidR="007747EB" w:rsidRPr="0047384E">
              <w:rPr>
                <w:sz w:val="20"/>
                <w:szCs w:val="20"/>
              </w:rPr>
              <w:t>9</w:t>
            </w:r>
            <w:r w:rsidR="00F260C8" w:rsidRPr="0047384E">
              <w:rPr>
                <w:sz w:val="20"/>
                <w:szCs w:val="20"/>
              </w:rPr>
              <w:t>.</w:t>
            </w:r>
            <w:r w:rsidR="00636614" w:rsidRPr="0047384E">
              <w:rPr>
                <w:sz w:val="20"/>
                <w:szCs w:val="20"/>
              </w:rPr>
              <w:t>0</w:t>
            </w:r>
            <w:r w:rsidR="008107A7" w:rsidRPr="0047384E">
              <w:rPr>
                <w:sz w:val="20"/>
                <w:szCs w:val="20"/>
              </w:rPr>
              <w:t>5</w:t>
            </w:r>
            <w:r w:rsidR="00F260C8" w:rsidRPr="0047384E">
              <w:rPr>
                <w:sz w:val="20"/>
                <w:szCs w:val="20"/>
              </w:rPr>
              <w:t>pm</w:t>
            </w:r>
          </w:p>
          <w:p w14:paraId="69E61BAD" w14:textId="77777777" w:rsidR="00C67D60" w:rsidRDefault="00C67D60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3BC0AFEA" w14:textId="77777777"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Signed…………………………………………………</w:t>
            </w:r>
          </w:p>
          <w:p w14:paraId="6A296558" w14:textId="77777777"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5121C9CB" w14:textId="77777777" w:rsidR="00613AF7" w:rsidRDefault="00C67D60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Dated ……………………………………………</w:t>
            </w:r>
            <w:proofErr w:type="gramStart"/>
            <w:r w:rsidRPr="00C67D60">
              <w:rPr>
                <w:sz w:val="24"/>
                <w:szCs w:val="24"/>
              </w:rPr>
              <w:t>…..</w:t>
            </w:r>
            <w:proofErr w:type="gramEnd"/>
          </w:p>
          <w:p w14:paraId="18474F02" w14:textId="77777777" w:rsidR="0047158A" w:rsidRDefault="0047158A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02AEC68A" w14:textId="77777777" w:rsidR="0047158A" w:rsidRDefault="0047158A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460F5C7F" w14:textId="77777777" w:rsidR="000F0954" w:rsidRPr="00C67D60" w:rsidRDefault="000F0954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</w:tc>
      </w:tr>
      <w:tr w:rsidR="00A56A8A" w14:paraId="702AACB0" w14:textId="77777777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19B1A3" w14:textId="77777777" w:rsidR="00A56A8A" w:rsidRDefault="00A56A8A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DC09541" w14:textId="77777777" w:rsidR="00A56A8A" w:rsidRPr="00B0674E" w:rsidRDefault="00A56A8A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C6BA5AD" w14:textId="78BFD402" w:rsidR="004214E8" w:rsidRDefault="004214E8" w:rsidP="008F51B2">
      <w:pPr>
        <w:pStyle w:val="NoSpacing"/>
        <w:rPr>
          <w:sz w:val="24"/>
          <w:szCs w:val="24"/>
        </w:rPr>
      </w:pPr>
    </w:p>
    <w:p w14:paraId="72353BCC" w14:textId="7F43F0AD" w:rsidR="004214E8" w:rsidRDefault="004214E8" w:rsidP="008F51B2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05" w:tblpY="166"/>
        <w:tblW w:w="10057" w:type="dxa"/>
        <w:tblLook w:val="04A0" w:firstRow="1" w:lastRow="0" w:firstColumn="1" w:lastColumn="0" w:noHBand="0" w:noVBand="1"/>
      </w:tblPr>
      <w:tblGrid>
        <w:gridCol w:w="1580"/>
        <w:gridCol w:w="2526"/>
        <w:gridCol w:w="3969"/>
        <w:gridCol w:w="802"/>
        <w:gridCol w:w="1180"/>
      </w:tblGrid>
      <w:tr w:rsidR="0031751D" w:rsidRPr="0031751D" w14:paraId="04547FB3" w14:textId="77777777" w:rsidTr="00C16E4F">
        <w:trPr>
          <w:trHeight w:val="900"/>
        </w:trPr>
        <w:tc>
          <w:tcPr>
            <w:tcW w:w="1580" w:type="dxa"/>
            <w:noWrap/>
            <w:hideMark/>
          </w:tcPr>
          <w:p w14:paraId="3A841235" w14:textId="77777777" w:rsidR="0031751D" w:rsidRPr="0031751D" w:rsidRDefault="0031751D" w:rsidP="003175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1751D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526" w:type="dxa"/>
            <w:noWrap/>
            <w:hideMark/>
          </w:tcPr>
          <w:p w14:paraId="77BB535E" w14:textId="77777777" w:rsidR="0031751D" w:rsidRPr="0031751D" w:rsidRDefault="0031751D" w:rsidP="003175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1751D">
              <w:rPr>
                <w:b/>
                <w:bCs/>
                <w:sz w:val="24"/>
                <w:szCs w:val="24"/>
              </w:rPr>
              <w:t>PAYEE</w:t>
            </w:r>
          </w:p>
        </w:tc>
        <w:tc>
          <w:tcPr>
            <w:tcW w:w="3969" w:type="dxa"/>
            <w:noWrap/>
            <w:hideMark/>
          </w:tcPr>
          <w:p w14:paraId="687A2E5D" w14:textId="77777777" w:rsidR="0031751D" w:rsidRPr="0031751D" w:rsidRDefault="0031751D" w:rsidP="003175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1751D">
              <w:rPr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802" w:type="dxa"/>
            <w:hideMark/>
          </w:tcPr>
          <w:p w14:paraId="3251914F" w14:textId="77777777" w:rsidR="0031751D" w:rsidRPr="0031751D" w:rsidRDefault="0031751D" w:rsidP="003175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175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7E405046" w14:textId="77777777" w:rsidR="0031751D" w:rsidRPr="0031751D" w:rsidRDefault="0031751D" w:rsidP="003175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1751D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31751D" w:rsidRPr="0031751D" w14:paraId="53A5233E" w14:textId="77777777" w:rsidTr="00C16E4F">
        <w:trPr>
          <w:trHeight w:val="315"/>
        </w:trPr>
        <w:tc>
          <w:tcPr>
            <w:tcW w:w="1580" w:type="dxa"/>
            <w:noWrap/>
            <w:hideMark/>
          </w:tcPr>
          <w:p w14:paraId="38B3A9A7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10/04/2018</w:t>
            </w:r>
          </w:p>
        </w:tc>
        <w:tc>
          <w:tcPr>
            <w:tcW w:w="2526" w:type="dxa"/>
            <w:noWrap/>
            <w:hideMark/>
          </w:tcPr>
          <w:p w14:paraId="5F804B46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RMBC</w:t>
            </w:r>
          </w:p>
        </w:tc>
        <w:tc>
          <w:tcPr>
            <w:tcW w:w="3969" w:type="dxa"/>
            <w:noWrap/>
            <w:hideMark/>
          </w:tcPr>
          <w:p w14:paraId="57D4B3F0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Land &amp; Garage Rent</w:t>
            </w:r>
          </w:p>
        </w:tc>
        <w:tc>
          <w:tcPr>
            <w:tcW w:w="802" w:type="dxa"/>
            <w:noWrap/>
            <w:hideMark/>
          </w:tcPr>
          <w:p w14:paraId="1607F387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DD</w:t>
            </w:r>
          </w:p>
        </w:tc>
        <w:tc>
          <w:tcPr>
            <w:tcW w:w="1180" w:type="dxa"/>
            <w:noWrap/>
            <w:hideMark/>
          </w:tcPr>
          <w:p w14:paraId="4A1646C0" w14:textId="0001B762" w:rsidR="0031751D" w:rsidRPr="0031751D" w:rsidRDefault="00C16E4F" w:rsidP="00C16E4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1751D" w:rsidRPr="0031751D">
              <w:rPr>
                <w:sz w:val="24"/>
                <w:szCs w:val="24"/>
              </w:rPr>
              <w:t>2</w:t>
            </w:r>
            <w:r w:rsidR="00BC7661">
              <w:rPr>
                <w:sz w:val="24"/>
                <w:szCs w:val="24"/>
              </w:rPr>
              <w:t>5</w:t>
            </w:r>
            <w:r w:rsidR="0031751D" w:rsidRPr="0031751D">
              <w:rPr>
                <w:sz w:val="24"/>
                <w:szCs w:val="24"/>
              </w:rPr>
              <w:t>.</w:t>
            </w:r>
            <w:r w:rsidR="00BC7661">
              <w:rPr>
                <w:sz w:val="24"/>
                <w:szCs w:val="24"/>
              </w:rPr>
              <w:t>45</w:t>
            </w:r>
          </w:p>
        </w:tc>
      </w:tr>
      <w:tr w:rsidR="0031751D" w:rsidRPr="0031751D" w14:paraId="0C80F5A2" w14:textId="77777777" w:rsidTr="00C16E4F">
        <w:trPr>
          <w:trHeight w:val="315"/>
        </w:trPr>
        <w:tc>
          <w:tcPr>
            <w:tcW w:w="1580" w:type="dxa"/>
            <w:noWrap/>
            <w:hideMark/>
          </w:tcPr>
          <w:p w14:paraId="0145E628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10/04/2018</w:t>
            </w:r>
          </w:p>
        </w:tc>
        <w:tc>
          <w:tcPr>
            <w:tcW w:w="2526" w:type="dxa"/>
            <w:noWrap/>
            <w:hideMark/>
          </w:tcPr>
          <w:p w14:paraId="719B3DD5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O2</w:t>
            </w:r>
          </w:p>
        </w:tc>
        <w:tc>
          <w:tcPr>
            <w:tcW w:w="3969" w:type="dxa"/>
            <w:noWrap/>
            <w:hideMark/>
          </w:tcPr>
          <w:p w14:paraId="6BA00226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 xml:space="preserve">Mobile </w:t>
            </w:r>
            <w:proofErr w:type="spellStart"/>
            <w:r w:rsidRPr="0031751D">
              <w:rPr>
                <w:sz w:val="24"/>
                <w:szCs w:val="24"/>
              </w:rPr>
              <w:t>inc</w:t>
            </w:r>
            <w:proofErr w:type="spellEnd"/>
            <w:r w:rsidRPr="0031751D">
              <w:rPr>
                <w:sz w:val="24"/>
                <w:szCs w:val="24"/>
              </w:rPr>
              <w:t xml:space="preserve"> device fee</w:t>
            </w:r>
          </w:p>
        </w:tc>
        <w:tc>
          <w:tcPr>
            <w:tcW w:w="802" w:type="dxa"/>
            <w:noWrap/>
            <w:hideMark/>
          </w:tcPr>
          <w:p w14:paraId="747F553A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DD</w:t>
            </w:r>
          </w:p>
        </w:tc>
        <w:tc>
          <w:tcPr>
            <w:tcW w:w="1180" w:type="dxa"/>
            <w:noWrap/>
            <w:hideMark/>
          </w:tcPr>
          <w:p w14:paraId="53F581CA" w14:textId="77777777" w:rsidR="0031751D" w:rsidRPr="0031751D" w:rsidRDefault="0031751D" w:rsidP="00C16E4F">
            <w:pPr>
              <w:pStyle w:val="NoSpacing"/>
              <w:jc w:val="right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19.11</w:t>
            </w:r>
          </w:p>
        </w:tc>
      </w:tr>
      <w:tr w:rsidR="0031751D" w:rsidRPr="0031751D" w14:paraId="57D4EC5E" w14:textId="77777777" w:rsidTr="00C16E4F">
        <w:trPr>
          <w:trHeight w:val="315"/>
        </w:trPr>
        <w:tc>
          <w:tcPr>
            <w:tcW w:w="1580" w:type="dxa"/>
            <w:noWrap/>
            <w:hideMark/>
          </w:tcPr>
          <w:p w14:paraId="4A5BF3C2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16/04/2018</w:t>
            </w:r>
          </w:p>
        </w:tc>
        <w:tc>
          <w:tcPr>
            <w:tcW w:w="2526" w:type="dxa"/>
            <w:noWrap/>
            <w:hideMark/>
          </w:tcPr>
          <w:p w14:paraId="44A34440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Cooper Typo</w:t>
            </w:r>
          </w:p>
        </w:tc>
        <w:tc>
          <w:tcPr>
            <w:tcW w:w="3969" w:type="dxa"/>
            <w:noWrap/>
            <w:hideMark/>
          </w:tcPr>
          <w:p w14:paraId="467E1EDF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 xml:space="preserve">Villager article </w:t>
            </w:r>
          </w:p>
        </w:tc>
        <w:tc>
          <w:tcPr>
            <w:tcW w:w="802" w:type="dxa"/>
            <w:noWrap/>
            <w:hideMark/>
          </w:tcPr>
          <w:p w14:paraId="6F731FC2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BACS</w:t>
            </w:r>
          </w:p>
        </w:tc>
        <w:tc>
          <w:tcPr>
            <w:tcW w:w="1180" w:type="dxa"/>
            <w:noWrap/>
            <w:hideMark/>
          </w:tcPr>
          <w:p w14:paraId="2E965202" w14:textId="77777777" w:rsidR="0031751D" w:rsidRPr="0031751D" w:rsidRDefault="0031751D" w:rsidP="00C16E4F">
            <w:pPr>
              <w:pStyle w:val="NoSpacing"/>
              <w:jc w:val="right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78.00</w:t>
            </w:r>
          </w:p>
        </w:tc>
      </w:tr>
      <w:tr w:rsidR="0031751D" w:rsidRPr="0031751D" w14:paraId="5DDF4DC1" w14:textId="77777777" w:rsidTr="00C16E4F">
        <w:trPr>
          <w:trHeight w:val="315"/>
        </w:trPr>
        <w:tc>
          <w:tcPr>
            <w:tcW w:w="1580" w:type="dxa"/>
            <w:noWrap/>
            <w:hideMark/>
          </w:tcPr>
          <w:p w14:paraId="1E7CC398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16/04/2018</w:t>
            </w:r>
          </w:p>
        </w:tc>
        <w:tc>
          <w:tcPr>
            <w:tcW w:w="2526" w:type="dxa"/>
            <w:noWrap/>
            <w:hideMark/>
          </w:tcPr>
          <w:p w14:paraId="336851D8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The Fire House Group</w:t>
            </w:r>
          </w:p>
        </w:tc>
        <w:tc>
          <w:tcPr>
            <w:tcW w:w="3969" w:type="dxa"/>
            <w:noWrap/>
            <w:hideMark/>
          </w:tcPr>
          <w:p w14:paraId="4418AB14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 xml:space="preserve">Update fire call points - hall extension </w:t>
            </w:r>
          </w:p>
        </w:tc>
        <w:tc>
          <w:tcPr>
            <w:tcW w:w="802" w:type="dxa"/>
            <w:noWrap/>
            <w:hideMark/>
          </w:tcPr>
          <w:p w14:paraId="0167EF6B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BACS</w:t>
            </w:r>
          </w:p>
        </w:tc>
        <w:tc>
          <w:tcPr>
            <w:tcW w:w="1180" w:type="dxa"/>
            <w:noWrap/>
            <w:hideMark/>
          </w:tcPr>
          <w:p w14:paraId="0B58847C" w14:textId="77777777" w:rsidR="0031751D" w:rsidRPr="0031751D" w:rsidRDefault="0031751D" w:rsidP="00C16E4F">
            <w:pPr>
              <w:pStyle w:val="NoSpacing"/>
              <w:jc w:val="right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454.93</w:t>
            </w:r>
          </w:p>
        </w:tc>
      </w:tr>
      <w:tr w:rsidR="0031751D" w:rsidRPr="0031751D" w14:paraId="6C102762" w14:textId="77777777" w:rsidTr="00C16E4F">
        <w:trPr>
          <w:trHeight w:val="315"/>
        </w:trPr>
        <w:tc>
          <w:tcPr>
            <w:tcW w:w="1580" w:type="dxa"/>
            <w:noWrap/>
            <w:hideMark/>
          </w:tcPr>
          <w:p w14:paraId="5AB6E01B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16/04/2018</w:t>
            </w:r>
          </w:p>
        </w:tc>
        <w:tc>
          <w:tcPr>
            <w:tcW w:w="2526" w:type="dxa"/>
            <w:noWrap/>
            <w:hideMark/>
          </w:tcPr>
          <w:p w14:paraId="34C05F0D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 xml:space="preserve">C K Finch </w:t>
            </w:r>
          </w:p>
        </w:tc>
        <w:tc>
          <w:tcPr>
            <w:tcW w:w="3969" w:type="dxa"/>
            <w:noWrap/>
            <w:hideMark/>
          </w:tcPr>
          <w:p w14:paraId="530B3722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Gardening contract - Apr</w:t>
            </w:r>
          </w:p>
        </w:tc>
        <w:tc>
          <w:tcPr>
            <w:tcW w:w="802" w:type="dxa"/>
            <w:noWrap/>
            <w:hideMark/>
          </w:tcPr>
          <w:p w14:paraId="704F0324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BACS</w:t>
            </w:r>
          </w:p>
        </w:tc>
        <w:tc>
          <w:tcPr>
            <w:tcW w:w="1180" w:type="dxa"/>
            <w:noWrap/>
            <w:hideMark/>
          </w:tcPr>
          <w:p w14:paraId="22387C95" w14:textId="77777777" w:rsidR="0031751D" w:rsidRPr="0031751D" w:rsidRDefault="0031751D" w:rsidP="00C16E4F">
            <w:pPr>
              <w:pStyle w:val="NoSpacing"/>
              <w:jc w:val="right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300.50</w:t>
            </w:r>
          </w:p>
        </w:tc>
      </w:tr>
      <w:tr w:rsidR="0031751D" w:rsidRPr="0031751D" w14:paraId="540E8DAD" w14:textId="77777777" w:rsidTr="00C16E4F">
        <w:trPr>
          <w:trHeight w:val="315"/>
        </w:trPr>
        <w:tc>
          <w:tcPr>
            <w:tcW w:w="1580" w:type="dxa"/>
            <w:noWrap/>
            <w:hideMark/>
          </w:tcPr>
          <w:p w14:paraId="42C3D0D7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16/04/2018</w:t>
            </w:r>
          </w:p>
        </w:tc>
        <w:tc>
          <w:tcPr>
            <w:tcW w:w="2526" w:type="dxa"/>
            <w:noWrap/>
            <w:hideMark/>
          </w:tcPr>
          <w:p w14:paraId="6D2F93DB" w14:textId="070568BC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British G</w:t>
            </w:r>
            <w:r w:rsidR="00C16E4F">
              <w:rPr>
                <w:sz w:val="24"/>
                <w:szCs w:val="24"/>
              </w:rPr>
              <w:t>a</w:t>
            </w:r>
            <w:r w:rsidRPr="0031751D">
              <w:rPr>
                <w:sz w:val="24"/>
                <w:szCs w:val="24"/>
              </w:rPr>
              <w:t>s</w:t>
            </w:r>
          </w:p>
        </w:tc>
        <w:tc>
          <w:tcPr>
            <w:tcW w:w="3969" w:type="dxa"/>
            <w:noWrap/>
            <w:hideMark/>
          </w:tcPr>
          <w:p w14:paraId="55482AE6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Hall- electricity</w:t>
            </w:r>
          </w:p>
        </w:tc>
        <w:tc>
          <w:tcPr>
            <w:tcW w:w="802" w:type="dxa"/>
            <w:noWrap/>
            <w:hideMark/>
          </w:tcPr>
          <w:p w14:paraId="4CA29A96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DD</w:t>
            </w:r>
          </w:p>
        </w:tc>
        <w:tc>
          <w:tcPr>
            <w:tcW w:w="1180" w:type="dxa"/>
            <w:noWrap/>
            <w:hideMark/>
          </w:tcPr>
          <w:p w14:paraId="15114EF3" w14:textId="77777777" w:rsidR="0031751D" w:rsidRPr="0031751D" w:rsidRDefault="0031751D" w:rsidP="00C16E4F">
            <w:pPr>
              <w:pStyle w:val="NoSpacing"/>
              <w:jc w:val="right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350.00</w:t>
            </w:r>
          </w:p>
        </w:tc>
      </w:tr>
      <w:tr w:rsidR="0031751D" w:rsidRPr="0031751D" w14:paraId="6899DB89" w14:textId="77777777" w:rsidTr="00C16E4F">
        <w:trPr>
          <w:trHeight w:val="315"/>
        </w:trPr>
        <w:tc>
          <w:tcPr>
            <w:tcW w:w="1580" w:type="dxa"/>
            <w:noWrap/>
            <w:hideMark/>
          </w:tcPr>
          <w:p w14:paraId="4D5E180A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16/04/2018</w:t>
            </w:r>
          </w:p>
        </w:tc>
        <w:tc>
          <w:tcPr>
            <w:tcW w:w="2526" w:type="dxa"/>
            <w:noWrap/>
            <w:hideMark/>
          </w:tcPr>
          <w:p w14:paraId="2DCD0A94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RMBC</w:t>
            </w:r>
          </w:p>
        </w:tc>
        <w:tc>
          <w:tcPr>
            <w:tcW w:w="3969" w:type="dxa"/>
            <w:noWrap/>
            <w:hideMark/>
          </w:tcPr>
          <w:p w14:paraId="2E1BAC87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Annual waste contract</w:t>
            </w:r>
          </w:p>
        </w:tc>
        <w:tc>
          <w:tcPr>
            <w:tcW w:w="802" w:type="dxa"/>
            <w:noWrap/>
            <w:hideMark/>
          </w:tcPr>
          <w:p w14:paraId="76B68BEF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BACS</w:t>
            </w:r>
          </w:p>
        </w:tc>
        <w:tc>
          <w:tcPr>
            <w:tcW w:w="1180" w:type="dxa"/>
            <w:noWrap/>
            <w:hideMark/>
          </w:tcPr>
          <w:p w14:paraId="5423484F" w14:textId="77777777" w:rsidR="0031751D" w:rsidRPr="0031751D" w:rsidRDefault="0031751D" w:rsidP="00C16E4F">
            <w:pPr>
              <w:pStyle w:val="NoSpacing"/>
              <w:jc w:val="right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1095.19</w:t>
            </w:r>
          </w:p>
        </w:tc>
      </w:tr>
      <w:tr w:rsidR="0031751D" w:rsidRPr="0031751D" w14:paraId="1905A41B" w14:textId="77777777" w:rsidTr="00C16E4F">
        <w:trPr>
          <w:trHeight w:val="315"/>
        </w:trPr>
        <w:tc>
          <w:tcPr>
            <w:tcW w:w="1580" w:type="dxa"/>
            <w:noWrap/>
            <w:hideMark/>
          </w:tcPr>
          <w:p w14:paraId="7187F2A1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16/04/2016</w:t>
            </w:r>
          </w:p>
        </w:tc>
        <w:tc>
          <w:tcPr>
            <w:tcW w:w="2526" w:type="dxa"/>
            <w:noWrap/>
            <w:hideMark/>
          </w:tcPr>
          <w:p w14:paraId="0773FEDB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RMBC</w:t>
            </w:r>
          </w:p>
        </w:tc>
        <w:tc>
          <w:tcPr>
            <w:tcW w:w="3969" w:type="dxa"/>
            <w:noWrap/>
            <w:hideMark/>
          </w:tcPr>
          <w:p w14:paraId="0804CE7C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Quarterly Rent- Barfield Allotments</w:t>
            </w:r>
          </w:p>
        </w:tc>
        <w:tc>
          <w:tcPr>
            <w:tcW w:w="802" w:type="dxa"/>
            <w:noWrap/>
            <w:hideMark/>
          </w:tcPr>
          <w:p w14:paraId="3B7223FE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BACS</w:t>
            </w:r>
          </w:p>
        </w:tc>
        <w:tc>
          <w:tcPr>
            <w:tcW w:w="1180" w:type="dxa"/>
            <w:noWrap/>
            <w:hideMark/>
          </w:tcPr>
          <w:p w14:paraId="24DBA2EA" w14:textId="77777777" w:rsidR="0031751D" w:rsidRPr="0031751D" w:rsidRDefault="0031751D" w:rsidP="00C16E4F">
            <w:pPr>
              <w:pStyle w:val="NoSpacing"/>
              <w:jc w:val="right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9.38</w:t>
            </w:r>
          </w:p>
        </w:tc>
      </w:tr>
      <w:tr w:rsidR="0031751D" w:rsidRPr="0031751D" w14:paraId="63A48E03" w14:textId="77777777" w:rsidTr="00C16E4F">
        <w:trPr>
          <w:trHeight w:val="315"/>
        </w:trPr>
        <w:tc>
          <w:tcPr>
            <w:tcW w:w="1580" w:type="dxa"/>
            <w:noWrap/>
            <w:hideMark/>
          </w:tcPr>
          <w:p w14:paraId="08756306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16/04/2018</w:t>
            </w:r>
          </w:p>
        </w:tc>
        <w:tc>
          <w:tcPr>
            <w:tcW w:w="2526" w:type="dxa"/>
            <w:noWrap/>
            <w:hideMark/>
          </w:tcPr>
          <w:p w14:paraId="1A648E09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British Gas</w:t>
            </w:r>
          </w:p>
        </w:tc>
        <w:tc>
          <w:tcPr>
            <w:tcW w:w="3969" w:type="dxa"/>
            <w:noWrap/>
            <w:hideMark/>
          </w:tcPr>
          <w:p w14:paraId="1EA9B33B" w14:textId="2340E74F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Hall- boi</w:t>
            </w:r>
            <w:r w:rsidR="00C16E4F">
              <w:rPr>
                <w:sz w:val="24"/>
                <w:szCs w:val="24"/>
              </w:rPr>
              <w:t>l</w:t>
            </w:r>
            <w:r w:rsidRPr="0031751D">
              <w:rPr>
                <w:sz w:val="24"/>
                <w:szCs w:val="24"/>
              </w:rPr>
              <w:t xml:space="preserve">er repair </w:t>
            </w:r>
          </w:p>
        </w:tc>
        <w:tc>
          <w:tcPr>
            <w:tcW w:w="802" w:type="dxa"/>
            <w:noWrap/>
            <w:hideMark/>
          </w:tcPr>
          <w:p w14:paraId="6F4DAE9B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BACS</w:t>
            </w:r>
          </w:p>
        </w:tc>
        <w:tc>
          <w:tcPr>
            <w:tcW w:w="1180" w:type="dxa"/>
            <w:noWrap/>
            <w:hideMark/>
          </w:tcPr>
          <w:p w14:paraId="123057CA" w14:textId="77777777" w:rsidR="0031751D" w:rsidRPr="0031751D" w:rsidRDefault="0031751D" w:rsidP="00C16E4F">
            <w:pPr>
              <w:pStyle w:val="NoSpacing"/>
              <w:jc w:val="right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166.45</w:t>
            </w:r>
          </w:p>
        </w:tc>
      </w:tr>
      <w:tr w:rsidR="0031751D" w:rsidRPr="0031751D" w14:paraId="4001ACAF" w14:textId="77777777" w:rsidTr="00C16E4F">
        <w:trPr>
          <w:trHeight w:val="315"/>
        </w:trPr>
        <w:tc>
          <w:tcPr>
            <w:tcW w:w="1580" w:type="dxa"/>
            <w:noWrap/>
            <w:hideMark/>
          </w:tcPr>
          <w:p w14:paraId="3AE8FAAF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16/04/2018</w:t>
            </w:r>
          </w:p>
        </w:tc>
        <w:tc>
          <w:tcPr>
            <w:tcW w:w="2526" w:type="dxa"/>
            <w:noWrap/>
            <w:hideMark/>
          </w:tcPr>
          <w:p w14:paraId="16E5CD24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Npower</w:t>
            </w:r>
          </w:p>
        </w:tc>
        <w:tc>
          <w:tcPr>
            <w:tcW w:w="3969" w:type="dxa"/>
            <w:noWrap/>
            <w:hideMark/>
          </w:tcPr>
          <w:p w14:paraId="08FB8F16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Christmas light supply 2016-18</w:t>
            </w:r>
          </w:p>
        </w:tc>
        <w:tc>
          <w:tcPr>
            <w:tcW w:w="802" w:type="dxa"/>
            <w:noWrap/>
            <w:hideMark/>
          </w:tcPr>
          <w:p w14:paraId="35ACEA87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BACS</w:t>
            </w:r>
          </w:p>
        </w:tc>
        <w:tc>
          <w:tcPr>
            <w:tcW w:w="1180" w:type="dxa"/>
            <w:noWrap/>
            <w:hideMark/>
          </w:tcPr>
          <w:p w14:paraId="45AE04F9" w14:textId="77777777" w:rsidR="0031751D" w:rsidRPr="0031751D" w:rsidRDefault="0031751D" w:rsidP="00C16E4F">
            <w:pPr>
              <w:pStyle w:val="NoSpacing"/>
              <w:jc w:val="right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501.84</w:t>
            </w:r>
          </w:p>
        </w:tc>
      </w:tr>
      <w:tr w:rsidR="0031751D" w:rsidRPr="0031751D" w14:paraId="59A55B52" w14:textId="77777777" w:rsidTr="00C16E4F">
        <w:trPr>
          <w:trHeight w:val="315"/>
        </w:trPr>
        <w:tc>
          <w:tcPr>
            <w:tcW w:w="1580" w:type="dxa"/>
            <w:noWrap/>
            <w:hideMark/>
          </w:tcPr>
          <w:p w14:paraId="1B4A8274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16/04/2018</w:t>
            </w:r>
          </w:p>
        </w:tc>
        <w:tc>
          <w:tcPr>
            <w:tcW w:w="2526" w:type="dxa"/>
            <w:noWrap/>
            <w:hideMark/>
          </w:tcPr>
          <w:p w14:paraId="147B5D8E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Zurich Municipal</w:t>
            </w:r>
          </w:p>
        </w:tc>
        <w:tc>
          <w:tcPr>
            <w:tcW w:w="3969" w:type="dxa"/>
            <w:noWrap/>
            <w:hideMark/>
          </w:tcPr>
          <w:p w14:paraId="5BC0DA04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Annual insurance</w:t>
            </w:r>
          </w:p>
        </w:tc>
        <w:tc>
          <w:tcPr>
            <w:tcW w:w="802" w:type="dxa"/>
            <w:noWrap/>
            <w:hideMark/>
          </w:tcPr>
          <w:p w14:paraId="1078A598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BACS</w:t>
            </w:r>
          </w:p>
        </w:tc>
        <w:tc>
          <w:tcPr>
            <w:tcW w:w="1180" w:type="dxa"/>
            <w:noWrap/>
            <w:hideMark/>
          </w:tcPr>
          <w:p w14:paraId="7F757F66" w14:textId="77777777" w:rsidR="0031751D" w:rsidRPr="0031751D" w:rsidRDefault="0031751D" w:rsidP="00C16E4F">
            <w:pPr>
              <w:pStyle w:val="NoSpacing"/>
              <w:jc w:val="right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5251.31</w:t>
            </w:r>
          </w:p>
        </w:tc>
      </w:tr>
      <w:tr w:rsidR="0031751D" w:rsidRPr="0031751D" w14:paraId="4B4EDAB1" w14:textId="77777777" w:rsidTr="00C16E4F">
        <w:trPr>
          <w:trHeight w:val="315"/>
        </w:trPr>
        <w:tc>
          <w:tcPr>
            <w:tcW w:w="1580" w:type="dxa"/>
            <w:noWrap/>
            <w:hideMark/>
          </w:tcPr>
          <w:p w14:paraId="37AD4EF4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01/05/2018</w:t>
            </w:r>
          </w:p>
        </w:tc>
        <w:tc>
          <w:tcPr>
            <w:tcW w:w="2526" w:type="dxa"/>
            <w:noWrap/>
            <w:hideMark/>
          </w:tcPr>
          <w:p w14:paraId="0EBAAB47" w14:textId="6A96D538" w:rsidR="0031751D" w:rsidRPr="0031751D" w:rsidRDefault="00C16E4F" w:rsidP="0031751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</w:t>
            </w:r>
          </w:p>
        </w:tc>
        <w:tc>
          <w:tcPr>
            <w:tcW w:w="3969" w:type="dxa"/>
            <w:noWrap/>
            <w:hideMark/>
          </w:tcPr>
          <w:p w14:paraId="2A4984F5" w14:textId="004FE79F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Salar</w:t>
            </w:r>
            <w:r w:rsidR="00C16E4F">
              <w:rPr>
                <w:sz w:val="24"/>
                <w:szCs w:val="24"/>
              </w:rPr>
              <w:t>ies-May</w:t>
            </w:r>
          </w:p>
        </w:tc>
        <w:tc>
          <w:tcPr>
            <w:tcW w:w="802" w:type="dxa"/>
            <w:noWrap/>
            <w:hideMark/>
          </w:tcPr>
          <w:p w14:paraId="617E6D63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BACS</w:t>
            </w:r>
          </w:p>
        </w:tc>
        <w:tc>
          <w:tcPr>
            <w:tcW w:w="1180" w:type="dxa"/>
            <w:noWrap/>
            <w:hideMark/>
          </w:tcPr>
          <w:p w14:paraId="4A376C9F" w14:textId="4FEA4B00" w:rsidR="0031751D" w:rsidRPr="0031751D" w:rsidRDefault="00C16E4F" w:rsidP="00C16E4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1803.84</w:t>
            </w:r>
          </w:p>
        </w:tc>
      </w:tr>
      <w:tr w:rsidR="0031751D" w:rsidRPr="0031751D" w14:paraId="2317B61B" w14:textId="77777777" w:rsidTr="00C16E4F">
        <w:trPr>
          <w:trHeight w:val="315"/>
        </w:trPr>
        <w:tc>
          <w:tcPr>
            <w:tcW w:w="1580" w:type="dxa"/>
            <w:noWrap/>
            <w:hideMark/>
          </w:tcPr>
          <w:p w14:paraId="65620E21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01/05/2018</w:t>
            </w:r>
          </w:p>
        </w:tc>
        <w:tc>
          <w:tcPr>
            <w:tcW w:w="2526" w:type="dxa"/>
            <w:noWrap/>
            <w:hideMark/>
          </w:tcPr>
          <w:p w14:paraId="7DC506B0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Peoples Pension</w:t>
            </w:r>
          </w:p>
        </w:tc>
        <w:tc>
          <w:tcPr>
            <w:tcW w:w="3969" w:type="dxa"/>
            <w:noWrap/>
            <w:hideMark/>
          </w:tcPr>
          <w:p w14:paraId="0A9E9410" w14:textId="377EA44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 xml:space="preserve">Pension contributions </w:t>
            </w:r>
          </w:p>
        </w:tc>
        <w:tc>
          <w:tcPr>
            <w:tcW w:w="802" w:type="dxa"/>
            <w:noWrap/>
            <w:hideMark/>
          </w:tcPr>
          <w:p w14:paraId="00A2E2B0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DD</w:t>
            </w:r>
          </w:p>
        </w:tc>
        <w:tc>
          <w:tcPr>
            <w:tcW w:w="1180" w:type="dxa"/>
            <w:noWrap/>
            <w:hideMark/>
          </w:tcPr>
          <w:p w14:paraId="03DF283F" w14:textId="77777777" w:rsidR="0031751D" w:rsidRPr="0031751D" w:rsidRDefault="0031751D" w:rsidP="00C16E4F">
            <w:pPr>
              <w:pStyle w:val="NoSpacing"/>
              <w:jc w:val="right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51.30</w:t>
            </w:r>
          </w:p>
        </w:tc>
      </w:tr>
      <w:tr w:rsidR="0031751D" w:rsidRPr="0031751D" w14:paraId="433BBB15" w14:textId="77777777" w:rsidTr="00C16E4F">
        <w:trPr>
          <w:trHeight w:val="315"/>
        </w:trPr>
        <w:tc>
          <w:tcPr>
            <w:tcW w:w="1580" w:type="dxa"/>
            <w:noWrap/>
            <w:hideMark/>
          </w:tcPr>
          <w:p w14:paraId="5FB1F824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01/05/2018</w:t>
            </w:r>
          </w:p>
        </w:tc>
        <w:tc>
          <w:tcPr>
            <w:tcW w:w="2526" w:type="dxa"/>
            <w:noWrap/>
            <w:hideMark/>
          </w:tcPr>
          <w:p w14:paraId="49895ED2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HMRC</w:t>
            </w:r>
          </w:p>
        </w:tc>
        <w:tc>
          <w:tcPr>
            <w:tcW w:w="3969" w:type="dxa"/>
            <w:noWrap/>
            <w:hideMark/>
          </w:tcPr>
          <w:p w14:paraId="36078970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 xml:space="preserve">NICs &amp; IT- Apr </w:t>
            </w:r>
          </w:p>
        </w:tc>
        <w:tc>
          <w:tcPr>
            <w:tcW w:w="802" w:type="dxa"/>
            <w:noWrap/>
            <w:hideMark/>
          </w:tcPr>
          <w:p w14:paraId="5A305DC9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BACS</w:t>
            </w:r>
          </w:p>
        </w:tc>
        <w:tc>
          <w:tcPr>
            <w:tcW w:w="1180" w:type="dxa"/>
            <w:noWrap/>
            <w:hideMark/>
          </w:tcPr>
          <w:p w14:paraId="0C8AC888" w14:textId="77777777" w:rsidR="0031751D" w:rsidRPr="0031751D" w:rsidRDefault="0031751D" w:rsidP="00C16E4F">
            <w:pPr>
              <w:pStyle w:val="NoSpacing"/>
              <w:jc w:val="right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445.65</w:t>
            </w:r>
          </w:p>
        </w:tc>
      </w:tr>
      <w:tr w:rsidR="00C16E4F" w:rsidRPr="0031751D" w14:paraId="7598169B" w14:textId="77777777" w:rsidTr="00C16E4F">
        <w:trPr>
          <w:trHeight w:val="465"/>
        </w:trPr>
        <w:tc>
          <w:tcPr>
            <w:tcW w:w="1580" w:type="dxa"/>
            <w:noWrap/>
            <w:hideMark/>
          </w:tcPr>
          <w:p w14:paraId="6584FEE0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 </w:t>
            </w:r>
          </w:p>
        </w:tc>
        <w:tc>
          <w:tcPr>
            <w:tcW w:w="2526" w:type="dxa"/>
            <w:noWrap/>
            <w:hideMark/>
          </w:tcPr>
          <w:p w14:paraId="3A32C6F2" w14:textId="77777777" w:rsidR="0031751D" w:rsidRPr="0031751D" w:rsidRDefault="0031751D" w:rsidP="003175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1751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969" w:type="dxa"/>
            <w:noWrap/>
            <w:hideMark/>
          </w:tcPr>
          <w:p w14:paraId="4906F726" w14:textId="77777777" w:rsidR="0031751D" w:rsidRPr="0031751D" w:rsidRDefault="0031751D" w:rsidP="003175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175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2" w:type="dxa"/>
            <w:noWrap/>
            <w:hideMark/>
          </w:tcPr>
          <w:p w14:paraId="2B44405A" w14:textId="77777777" w:rsidR="0031751D" w:rsidRPr="0031751D" w:rsidRDefault="0031751D" w:rsidP="0031751D">
            <w:pPr>
              <w:pStyle w:val="NoSpacing"/>
              <w:rPr>
                <w:sz w:val="24"/>
                <w:szCs w:val="24"/>
              </w:rPr>
            </w:pPr>
            <w:r w:rsidRPr="0031751D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14:paraId="74658479" w14:textId="32363EE1" w:rsidR="0031751D" w:rsidRPr="0031751D" w:rsidRDefault="0031751D" w:rsidP="0031751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1751D">
              <w:rPr>
                <w:b/>
                <w:bCs/>
                <w:sz w:val="24"/>
                <w:szCs w:val="24"/>
              </w:rPr>
              <w:t>10552.</w:t>
            </w:r>
            <w:r w:rsidR="00BC7661">
              <w:rPr>
                <w:b/>
                <w:bCs/>
                <w:sz w:val="24"/>
                <w:szCs w:val="24"/>
              </w:rPr>
              <w:t>95</w:t>
            </w:r>
          </w:p>
        </w:tc>
      </w:tr>
    </w:tbl>
    <w:p w14:paraId="0BBED02B" w14:textId="5A2A17EF" w:rsidR="0031751D" w:rsidRDefault="0031751D" w:rsidP="008F51B2">
      <w:pPr>
        <w:pStyle w:val="NoSpacing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LINK </w:instrText>
      </w:r>
      <w:r w:rsidR="00B72433">
        <w:rPr>
          <w:sz w:val="24"/>
          <w:szCs w:val="24"/>
        </w:rPr>
        <w:instrText xml:space="preserve">Excel.Sheet.12 "C:\\Users\\angel\\Desktop\\Whiston Finance\\Monthly Accounts to 16th April 2018.xlsx" Sheet1!R3C1:R20C5 </w:instrText>
      </w:r>
      <w:r>
        <w:rPr>
          <w:sz w:val="24"/>
          <w:szCs w:val="24"/>
        </w:rPr>
        <w:instrText xml:space="preserve">\a \f 5 \h  \* MERGEFORMAT </w:instrText>
      </w:r>
      <w:r>
        <w:rPr>
          <w:sz w:val="24"/>
          <w:szCs w:val="24"/>
        </w:rPr>
        <w:fldChar w:fldCharType="separate"/>
      </w:r>
    </w:p>
    <w:p w14:paraId="0D5B78FF" w14:textId="4D547EDB" w:rsidR="003A1495" w:rsidRDefault="0031751D" w:rsidP="008F51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sectPr w:rsidR="003A1495" w:rsidSect="001B2B08">
      <w:headerReference w:type="default" r:id="rId8"/>
      <w:pgSz w:w="11906" w:h="16838"/>
      <w:pgMar w:top="993" w:right="991" w:bottom="426" w:left="1440" w:header="708" w:footer="708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4502" w14:textId="77777777" w:rsidR="000455E1" w:rsidRDefault="000455E1" w:rsidP="00527943">
      <w:pPr>
        <w:spacing w:after="0" w:line="240" w:lineRule="auto"/>
      </w:pPr>
      <w:r>
        <w:separator/>
      </w:r>
    </w:p>
  </w:endnote>
  <w:endnote w:type="continuationSeparator" w:id="0">
    <w:p w14:paraId="5D7321EB" w14:textId="77777777" w:rsidR="000455E1" w:rsidRDefault="000455E1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BB7F1" w14:textId="77777777" w:rsidR="000455E1" w:rsidRDefault="000455E1" w:rsidP="00527943">
      <w:pPr>
        <w:spacing w:after="0" w:line="240" w:lineRule="auto"/>
      </w:pPr>
      <w:r>
        <w:separator/>
      </w:r>
    </w:p>
  </w:footnote>
  <w:footnote w:type="continuationSeparator" w:id="0">
    <w:p w14:paraId="60D74699" w14:textId="77777777" w:rsidR="000455E1" w:rsidRDefault="000455E1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1582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D4131A" w14:textId="74AEADAE" w:rsidR="004B0CF5" w:rsidRDefault="004B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073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14:paraId="18EDABD5" w14:textId="77777777" w:rsidR="004B0CF5" w:rsidRDefault="004B0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6F0"/>
    <w:multiLevelType w:val="hybridMultilevel"/>
    <w:tmpl w:val="D0585DA8"/>
    <w:lvl w:ilvl="0" w:tplc="DC7A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FD7"/>
    <w:multiLevelType w:val="hybridMultilevel"/>
    <w:tmpl w:val="439AE4CC"/>
    <w:lvl w:ilvl="0" w:tplc="4336F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2A7"/>
    <w:multiLevelType w:val="hybridMultilevel"/>
    <w:tmpl w:val="A0DE07B6"/>
    <w:lvl w:ilvl="0" w:tplc="7068D756">
      <w:start w:val="1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6F4"/>
    <w:multiLevelType w:val="hybridMultilevel"/>
    <w:tmpl w:val="8CE84CEC"/>
    <w:lvl w:ilvl="0" w:tplc="6008804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17CD"/>
    <w:multiLevelType w:val="hybridMultilevel"/>
    <w:tmpl w:val="3320D482"/>
    <w:lvl w:ilvl="0" w:tplc="DE203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B0B"/>
    <w:multiLevelType w:val="hybridMultilevel"/>
    <w:tmpl w:val="42E6BFDC"/>
    <w:lvl w:ilvl="0" w:tplc="A05EE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5D6"/>
    <w:multiLevelType w:val="hybridMultilevel"/>
    <w:tmpl w:val="30DE4406"/>
    <w:lvl w:ilvl="0" w:tplc="361AD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7257"/>
    <w:multiLevelType w:val="hybridMultilevel"/>
    <w:tmpl w:val="3D902DAC"/>
    <w:lvl w:ilvl="0" w:tplc="F072D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10E4"/>
    <w:multiLevelType w:val="hybridMultilevel"/>
    <w:tmpl w:val="EA5A4168"/>
    <w:lvl w:ilvl="0" w:tplc="C7DE4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5005"/>
    <w:multiLevelType w:val="hybridMultilevel"/>
    <w:tmpl w:val="A07A12D4"/>
    <w:lvl w:ilvl="0" w:tplc="04F448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153D8"/>
    <w:multiLevelType w:val="hybridMultilevel"/>
    <w:tmpl w:val="7804D7CE"/>
    <w:lvl w:ilvl="0" w:tplc="5A46BA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30D8E"/>
    <w:multiLevelType w:val="hybridMultilevel"/>
    <w:tmpl w:val="78F6F330"/>
    <w:lvl w:ilvl="0" w:tplc="EAD6D2EE">
      <w:start w:val="14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37D76E90"/>
    <w:multiLevelType w:val="hybridMultilevel"/>
    <w:tmpl w:val="78143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1A14"/>
    <w:multiLevelType w:val="hybridMultilevel"/>
    <w:tmpl w:val="882A33BC"/>
    <w:lvl w:ilvl="0" w:tplc="B968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E5F78"/>
    <w:multiLevelType w:val="hybridMultilevel"/>
    <w:tmpl w:val="BF944532"/>
    <w:lvl w:ilvl="0" w:tplc="38AC7CB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92F68"/>
    <w:multiLevelType w:val="hybridMultilevel"/>
    <w:tmpl w:val="05E43CD2"/>
    <w:lvl w:ilvl="0" w:tplc="77881780">
      <w:start w:val="18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6" w15:restartNumberingAfterBreak="0">
    <w:nsid w:val="3F5E2F2F"/>
    <w:multiLevelType w:val="hybridMultilevel"/>
    <w:tmpl w:val="9A88F5C8"/>
    <w:lvl w:ilvl="0" w:tplc="5A0A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65F22"/>
    <w:multiLevelType w:val="hybridMultilevel"/>
    <w:tmpl w:val="0744098C"/>
    <w:lvl w:ilvl="0" w:tplc="9FA88E56">
      <w:start w:val="4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083186F"/>
    <w:multiLevelType w:val="hybridMultilevel"/>
    <w:tmpl w:val="F04AFF3A"/>
    <w:lvl w:ilvl="0" w:tplc="4B881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F72ED"/>
    <w:multiLevelType w:val="hybridMultilevel"/>
    <w:tmpl w:val="4BCAD3C0"/>
    <w:lvl w:ilvl="0" w:tplc="74FC6A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7507F"/>
    <w:multiLevelType w:val="hybridMultilevel"/>
    <w:tmpl w:val="15D61FB8"/>
    <w:lvl w:ilvl="0" w:tplc="EB34E1A4">
      <w:numFmt w:val="bullet"/>
      <w:lvlText w:val="-"/>
      <w:lvlJc w:val="left"/>
      <w:pPr>
        <w:ind w:left="3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48047A7B"/>
    <w:multiLevelType w:val="hybridMultilevel"/>
    <w:tmpl w:val="49245BEC"/>
    <w:lvl w:ilvl="0" w:tplc="2E4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D4F94"/>
    <w:multiLevelType w:val="hybridMultilevel"/>
    <w:tmpl w:val="F7CCFFD6"/>
    <w:lvl w:ilvl="0" w:tplc="7130B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D152C"/>
    <w:multiLevelType w:val="hybridMultilevel"/>
    <w:tmpl w:val="0D76EBEA"/>
    <w:lvl w:ilvl="0" w:tplc="61BE1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71E9B"/>
    <w:multiLevelType w:val="hybridMultilevel"/>
    <w:tmpl w:val="795AD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A6D75"/>
    <w:multiLevelType w:val="hybridMultilevel"/>
    <w:tmpl w:val="395E1372"/>
    <w:lvl w:ilvl="0" w:tplc="C6D68B6C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6" w15:restartNumberingAfterBreak="0">
    <w:nsid w:val="533E2841"/>
    <w:multiLevelType w:val="hybridMultilevel"/>
    <w:tmpl w:val="62FCF0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44F96"/>
    <w:multiLevelType w:val="hybridMultilevel"/>
    <w:tmpl w:val="9420FF70"/>
    <w:lvl w:ilvl="0" w:tplc="CEA89506">
      <w:numFmt w:val="bullet"/>
      <w:lvlText w:val="-"/>
      <w:lvlJc w:val="left"/>
      <w:pPr>
        <w:ind w:left="2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28" w15:restartNumberingAfterBreak="0">
    <w:nsid w:val="5D3C1A50"/>
    <w:multiLevelType w:val="hybridMultilevel"/>
    <w:tmpl w:val="291A1D76"/>
    <w:lvl w:ilvl="0" w:tplc="32AA2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312D2"/>
    <w:multiLevelType w:val="hybridMultilevel"/>
    <w:tmpl w:val="94421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11444"/>
    <w:multiLevelType w:val="hybridMultilevel"/>
    <w:tmpl w:val="ADBC7058"/>
    <w:lvl w:ilvl="0" w:tplc="C0728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651C0"/>
    <w:multiLevelType w:val="hybridMultilevel"/>
    <w:tmpl w:val="4860F5F8"/>
    <w:lvl w:ilvl="0" w:tplc="ADA06692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92266"/>
    <w:multiLevelType w:val="hybridMultilevel"/>
    <w:tmpl w:val="9F82E842"/>
    <w:lvl w:ilvl="0" w:tplc="68BC7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476C6"/>
    <w:multiLevelType w:val="hybridMultilevel"/>
    <w:tmpl w:val="900EF4C2"/>
    <w:lvl w:ilvl="0" w:tplc="86086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A6994"/>
    <w:multiLevelType w:val="hybridMultilevel"/>
    <w:tmpl w:val="026ADA76"/>
    <w:lvl w:ilvl="0" w:tplc="CBC60F6C">
      <w:start w:val="1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5" w15:restartNumberingAfterBreak="0">
    <w:nsid w:val="7C86614B"/>
    <w:multiLevelType w:val="hybridMultilevel"/>
    <w:tmpl w:val="B1188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D627686"/>
    <w:multiLevelType w:val="hybridMultilevel"/>
    <w:tmpl w:val="3C3637F2"/>
    <w:lvl w:ilvl="0" w:tplc="2EA6F01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E0C5566"/>
    <w:multiLevelType w:val="hybridMultilevel"/>
    <w:tmpl w:val="D95C39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6"/>
  </w:num>
  <w:num w:numId="5">
    <w:abstractNumId w:val="35"/>
  </w:num>
  <w:num w:numId="6">
    <w:abstractNumId w:val="1"/>
  </w:num>
  <w:num w:numId="7">
    <w:abstractNumId w:val="18"/>
  </w:num>
  <w:num w:numId="8">
    <w:abstractNumId w:val="16"/>
  </w:num>
  <w:num w:numId="9">
    <w:abstractNumId w:val="21"/>
  </w:num>
  <w:num w:numId="10">
    <w:abstractNumId w:val="24"/>
  </w:num>
  <w:num w:numId="11">
    <w:abstractNumId w:val="13"/>
  </w:num>
  <w:num w:numId="12">
    <w:abstractNumId w:val="23"/>
  </w:num>
  <w:num w:numId="13">
    <w:abstractNumId w:val="32"/>
  </w:num>
  <w:num w:numId="14">
    <w:abstractNumId w:val="36"/>
  </w:num>
  <w:num w:numId="15">
    <w:abstractNumId w:val="5"/>
  </w:num>
  <w:num w:numId="16">
    <w:abstractNumId w:val="4"/>
  </w:num>
  <w:num w:numId="17">
    <w:abstractNumId w:val="30"/>
  </w:num>
  <w:num w:numId="18">
    <w:abstractNumId w:val="33"/>
  </w:num>
  <w:num w:numId="19">
    <w:abstractNumId w:val="2"/>
  </w:num>
  <w:num w:numId="20">
    <w:abstractNumId w:val="12"/>
  </w:num>
  <w:num w:numId="21">
    <w:abstractNumId w:val="29"/>
  </w:num>
  <w:num w:numId="22">
    <w:abstractNumId w:val="11"/>
  </w:num>
  <w:num w:numId="23">
    <w:abstractNumId w:val="20"/>
  </w:num>
  <w:num w:numId="24">
    <w:abstractNumId w:val="27"/>
  </w:num>
  <w:num w:numId="25">
    <w:abstractNumId w:val="22"/>
  </w:num>
  <w:num w:numId="26">
    <w:abstractNumId w:val="17"/>
  </w:num>
  <w:num w:numId="27">
    <w:abstractNumId w:val="8"/>
  </w:num>
  <w:num w:numId="28">
    <w:abstractNumId w:val="31"/>
  </w:num>
  <w:num w:numId="29">
    <w:abstractNumId w:val="3"/>
  </w:num>
  <w:num w:numId="30">
    <w:abstractNumId w:val="37"/>
  </w:num>
  <w:num w:numId="31">
    <w:abstractNumId w:val="25"/>
  </w:num>
  <w:num w:numId="32">
    <w:abstractNumId w:val="34"/>
  </w:num>
  <w:num w:numId="33">
    <w:abstractNumId w:val="6"/>
  </w:num>
  <w:num w:numId="34">
    <w:abstractNumId w:val="9"/>
  </w:num>
  <w:num w:numId="35">
    <w:abstractNumId w:val="14"/>
  </w:num>
  <w:num w:numId="36">
    <w:abstractNumId w:val="28"/>
  </w:num>
  <w:num w:numId="37">
    <w:abstractNumId w:val="1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840"/>
    <w:rsid w:val="00004AF8"/>
    <w:rsid w:val="00004CD2"/>
    <w:rsid w:val="00005ADE"/>
    <w:rsid w:val="00005E09"/>
    <w:rsid w:val="0000705A"/>
    <w:rsid w:val="00010CB2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6659"/>
    <w:rsid w:val="0002791C"/>
    <w:rsid w:val="0003048E"/>
    <w:rsid w:val="0003078C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4A0F"/>
    <w:rsid w:val="000653B2"/>
    <w:rsid w:val="000666E2"/>
    <w:rsid w:val="00067224"/>
    <w:rsid w:val="00071ADE"/>
    <w:rsid w:val="00072E4A"/>
    <w:rsid w:val="00073D1F"/>
    <w:rsid w:val="0007715F"/>
    <w:rsid w:val="00077879"/>
    <w:rsid w:val="000778B9"/>
    <w:rsid w:val="000825AF"/>
    <w:rsid w:val="00083626"/>
    <w:rsid w:val="000843CD"/>
    <w:rsid w:val="00085AAD"/>
    <w:rsid w:val="000869EB"/>
    <w:rsid w:val="00087B5A"/>
    <w:rsid w:val="00091C9D"/>
    <w:rsid w:val="00092308"/>
    <w:rsid w:val="0009771E"/>
    <w:rsid w:val="000A0204"/>
    <w:rsid w:val="000A1399"/>
    <w:rsid w:val="000A2676"/>
    <w:rsid w:val="000A4B28"/>
    <w:rsid w:val="000B0C8B"/>
    <w:rsid w:val="000B4057"/>
    <w:rsid w:val="000B5D20"/>
    <w:rsid w:val="000B6838"/>
    <w:rsid w:val="000C22D3"/>
    <w:rsid w:val="000C293B"/>
    <w:rsid w:val="000C34EE"/>
    <w:rsid w:val="000C79E1"/>
    <w:rsid w:val="000D02EF"/>
    <w:rsid w:val="000D2113"/>
    <w:rsid w:val="000D5EBF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5239"/>
    <w:rsid w:val="001053BA"/>
    <w:rsid w:val="001054BC"/>
    <w:rsid w:val="001058E2"/>
    <w:rsid w:val="00106778"/>
    <w:rsid w:val="001112E3"/>
    <w:rsid w:val="0011194E"/>
    <w:rsid w:val="00111D4E"/>
    <w:rsid w:val="0012269B"/>
    <w:rsid w:val="00122EA6"/>
    <w:rsid w:val="001231B1"/>
    <w:rsid w:val="00123B8D"/>
    <w:rsid w:val="00124563"/>
    <w:rsid w:val="001247A8"/>
    <w:rsid w:val="00124D17"/>
    <w:rsid w:val="00125B75"/>
    <w:rsid w:val="001305B6"/>
    <w:rsid w:val="0013169F"/>
    <w:rsid w:val="00135A9F"/>
    <w:rsid w:val="00136417"/>
    <w:rsid w:val="00136527"/>
    <w:rsid w:val="0014058B"/>
    <w:rsid w:val="001418FA"/>
    <w:rsid w:val="00142826"/>
    <w:rsid w:val="00144A83"/>
    <w:rsid w:val="00145E82"/>
    <w:rsid w:val="001467EB"/>
    <w:rsid w:val="00146CCC"/>
    <w:rsid w:val="00147E74"/>
    <w:rsid w:val="00151344"/>
    <w:rsid w:val="001519B7"/>
    <w:rsid w:val="00152FB6"/>
    <w:rsid w:val="001569C0"/>
    <w:rsid w:val="001678DC"/>
    <w:rsid w:val="00170282"/>
    <w:rsid w:val="001714FD"/>
    <w:rsid w:val="00172C00"/>
    <w:rsid w:val="0017379B"/>
    <w:rsid w:val="0017472E"/>
    <w:rsid w:val="00175B19"/>
    <w:rsid w:val="00177390"/>
    <w:rsid w:val="00177975"/>
    <w:rsid w:val="001827CF"/>
    <w:rsid w:val="00182C33"/>
    <w:rsid w:val="00182D7D"/>
    <w:rsid w:val="0018356B"/>
    <w:rsid w:val="0018651A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262D"/>
    <w:rsid w:val="001B2B08"/>
    <w:rsid w:val="001B3898"/>
    <w:rsid w:val="001B3B7E"/>
    <w:rsid w:val="001B482C"/>
    <w:rsid w:val="001B5804"/>
    <w:rsid w:val="001C132A"/>
    <w:rsid w:val="001C22E3"/>
    <w:rsid w:val="001C23E7"/>
    <w:rsid w:val="001C31A5"/>
    <w:rsid w:val="001C56E8"/>
    <w:rsid w:val="001D09E3"/>
    <w:rsid w:val="001D0CE9"/>
    <w:rsid w:val="001D2C76"/>
    <w:rsid w:val="001D372B"/>
    <w:rsid w:val="001E0F80"/>
    <w:rsid w:val="001E1F60"/>
    <w:rsid w:val="001E66FD"/>
    <w:rsid w:val="001F1304"/>
    <w:rsid w:val="001F278B"/>
    <w:rsid w:val="001F2D24"/>
    <w:rsid w:val="001F4BED"/>
    <w:rsid w:val="001F7620"/>
    <w:rsid w:val="00204B26"/>
    <w:rsid w:val="00206BDE"/>
    <w:rsid w:val="00210700"/>
    <w:rsid w:val="00210DF4"/>
    <w:rsid w:val="00213108"/>
    <w:rsid w:val="00215CE0"/>
    <w:rsid w:val="00216D9D"/>
    <w:rsid w:val="00216F67"/>
    <w:rsid w:val="00217DF6"/>
    <w:rsid w:val="002209A8"/>
    <w:rsid w:val="0022139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FB2"/>
    <w:rsid w:val="00237497"/>
    <w:rsid w:val="002424A3"/>
    <w:rsid w:val="00243961"/>
    <w:rsid w:val="002441D7"/>
    <w:rsid w:val="002457B1"/>
    <w:rsid w:val="00245946"/>
    <w:rsid w:val="00245E8B"/>
    <w:rsid w:val="002478A7"/>
    <w:rsid w:val="0025457D"/>
    <w:rsid w:val="00256287"/>
    <w:rsid w:val="0025759B"/>
    <w:rsid w:val="00262564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85BB4"/>
    <w:rsid w:val="00290C82"/>
    <w:rsid w:val="00296D63"/>
    <w:rsid w:val="00297A3D"/>
    <w:rsid w:val="002A0FEF"/>
    <w:rsid w:val="002A1BF1"/>
    <w:rsid w:val="002A348B"/>
    <w:rsid w:val="002A3637"/>
    <w:rsid w:val="002B0236"/>
    <w:rsid w:val="002B12C0"/>
    <w:rsid w:val="002B1558"/>
    <w:rsid w:val="002B2A83"/>
    <w:rsid w:val="002B77BA"/>
    <w:rsid w:val="002C0D3F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73C2"/>
    <w:rsid w:val="002E0294"/>
    <w:rsid w:val="002E446B"/>
    <w:rsid w:val="002E473E"/>
    <w:rsid w:val="002F1130"/>
    <w:rsid w:val="002F1E41"/>
    <w:rsid w:val="002F2C17"/>
    <w:rsid w:val="002F3098"/>
    <w:rsid w:val="002F4255"/>
    <w:rsid w:val="002F5056"/>
    <w:rsid w:val="002F63CD"/>
    <w:rsid w:val="002F7971"/>
    <w:rsid w:val="00301993"/>
    <w:rsid w:val="00302C2B"/>
    <w:rsid w:val="0030333C"/>
    <w:rsid w:val="00306D9C"/>
    <w:rsid w:val="00307BD0"/>
    <w:rsid w:val="0031167C"/>
    <w:rsid w:val="003130BD"/>
    <w:rsid w:val="003132F6"/>
    <w:rsid w:val="0031353C"/>
    <w:rsid w:val="0031353E"/>
    <w:rsid w:val="003139FD"/>
    <w:rsid w:val="00313DC1"/>
    <w:rsid w:val="0031751D"/>
    <w:rsid w:val="0032025B"/>
    <w:rsid w:val="0032102D"/>
    <w:rsid w:val="00324644"/>
    <w:rsid w:val="00326305"/>
    <w:rsid w:val="00327145"/>
    <w:rsid w:val="00327BAB"/>
    <w:rsid w:val="00330191"/>
    <w:rsid w:val="00333064"/>
    <w:rsid w:val="003330BA"/>
    <w:rsid w:val="00334504"/>
    <w:rsid w:val="00334B77"/>
    <w:rsid w:val="00337587"/>
    <w:rsid w:val="00337A89"/>
    <w:rsid w:val="003442EF"/>
    <w:rsid w:val="00344FD5"/>
    <w:rsid w:val="003472C5"/>
    <w:rsid w:val="00353887"/>
    <w:rsid w:val="00354104"/>
    <w:rsid w:val="003542AE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342D"/>
    <w:rsid w:val="0037386A"/>
    <w:rsid w:val="00375C39"/>
    <w:rsid w:val="00376FF4"/>
    <w:rsid w:val="0038006E"/>
    <w:rsid w:val="0038088B"/>
    <w:rsid w:val="00381029"/>
    <w:rsid w:val="003812C3"/>
    <w:rsid w:val="003818A9"/>
    <w:rsid w:val="00381CA2"/>
    <w:rsid w:val="003824B5"/>
    <w:rsid w:val="0038377E"/>
    <w:rsid w:val="00387597"/>
    <w:rsid w:val="00387CF9"/>
    <w:rsid w:val="003900C6"/>
    <w:rsid w:val="0039130F"/>
    <w:rsid w:val="00393C41"/>
    <w:rsid w:val="00394403"/>
    <w:rsid w:val="0039490D"/>
    <w:rsid w:val="0039616F"/>
    <w:rsid w:val="00397945"/>
    <w:rsid w:val="003A1495"/>
    <w:rsid w:val="003A288B"/>
    <w:rsid w:val="003A3687"/>
    <w:rsid w:val="003A3831"/>
    <w:rsid w:val="003A4CE3"/>
    <w:rsid w:val="003A55F2"/>
    <w:rsid w:val="003A6D08"/>
    <w:rsid w:val="003B1F91"/>
    <w:rsid w:val="003B377E"/>
    <w:rsid w:val="003B6427"/>
    <w:rsid w:val="003B6548"/>
    <w:rsid w:val="003C098D"/>
    <w:rsid w:val="003C15C0"/>
    <w:rsid w:val="003C3998"/>
    <w:rsid w:val="003D17AE"/>
    <w:rsid w:val="003D3128"/>
    <w:rsid w:val="003D6920"/>
    <w:rsid w:val="003D69BA"/>
    <w:rsid w:val="003D79A8"/>
    <w:rsid w:val="003E0EF2"/>
    <w:rsid w:val="003E1B7A"/>
    <w:rsid w:val="003E27C1"/>
    <w:rsid w:val="003E422A"/>
    <w:rsid w:val="003E54A4"/>
    <w:rsid w:val="003E555E"/>
    <w:rsid w:val="003E5D38"/>
    <w:rsid w:val="003F0410"/>
    <w:rsid w:val="003F0DAA"/>
    <w:rsid w:val="003F172B"/>
    <w:rsid w:val="003F2639"/>
    <w:rsid w:val="003F35A0"/>
    <w:rsid w:val="003F4CD5"/>
    <w:rsid w:val="003F6502"/>
    <w:rsid w:val="003F7342"/>
    <w:rsid w:val="003F7F7D"/>
    <w:rsid w:val="00404AA2"/>
    <w:rsid w:val="00406568"/>
    <w:rsid w:val="00407378"/>
    <w:rsid w:val="00407871"/>
    <w:rsid w:val="00410D99"/>
    <w:rsid w:val="00410DAF"/>
    <w:rsid w:val="004135F1"/>
    <w:rsid w:val="00415FCE"/>
    <w:rsid w:val="00415FF3"/>
    <w:rsid w:val="00417598"/>
    <w:rsid w:val="00421235"/>
    <w:rsid w:val="004214E8"/>
    <w:rsid w:val="00421D7D"/>
    <w:rsid w:val="0042221D"/>
    <w:rsid w:val="0042281D"/>
    <w:rsid w:val="00425378"/>
    <w:rsid w:val="004272BD"/>
    <w:rsid w:val="00431162"/>
    <w:rsid w:val="00433106"/>
    <w:rsid w:val="00437275"/>
    <w:rsid w:val="00440195"/>
    <w:rsid w:val="00440E2F"/>
    <w:rsid w:val="00442059"/>
    <w:rsid w:val="0044330F"/>
    <w:rsid w:val="004438A6"/>
    <w:rsid w:val="004443CC"/>
    <w:rsid w:val="00445268"/>
    <w:rsid w:val="00446800"/>
    <w:rsid w:val="004502AC"/>
    <w:rsid w:val="0045072E"/>
    <w:rsid w:val="004512DC"/>
    <w:rsid w:val="004525E6"/>
    <w:rsid w:val="004537AD"/>
    <w:rsid w:val="004537EF"/>
    <w:rsid w:val="004556F0"/>
    <w:rsid w:val="004606FA"/>
    <w:rsid w:val="00460BEE"/>
    <w:rsid w:val="004611E9"/>
    <w:rsid w:val="0046254C"/>
    <w:rsid w:val="00467884"/>
    <w:rsid w:val="0047158A"/>
    <w:rsid w:val="0047384E"/>
    <w:rsid w:val="00474318"/>
    <w:rsid w:val="00475B37"/>
    <w:rsid w:val="00477BB3"/>
    <w:rsid w:val="0048245A"/>
    <w:rsid w:val="00484D23"/>
    <w:rsid w:val="0048563D"/>
    <w:rsid w:val="00491431"/>
    <w:rsid w:val="004915C9"/>
    <w:rsid w:val="00492CB6"/>
    <w:rsid w:val="004939EA"/>
    <w:rsid w:val="00493DDE"/>
    <w:rsid w:val="00496A27"/>
    <w:rsid w:val="00496F34"/>
    <w:rsid w:val="00497592"/>
    <w:rsid w:val="004A440D"/>
    <w:rsid w:val="004A4507"/>
    <w:rsid w:val="004A6D04"/>
    <w:rsid w:val="004B05FB"/>
    <w:rsid w:val="004B095A"/>
    <w:rsid w:val="004B0CF5"/>
    <w:rsid w:val="004B20A1"/>
    <w:rsid w:val="004B2B75"/>
    <w:rsid w:val="004B4BA2"/>
    <w:rsid w:val="004B4D3C"/>
    <w:rsid w:val="004B5B49"/>
    <w:rsid w:val="004B615E"/>
    <w:rsid w:val="004B721F"/>
    <w:rsid w:val="004C0A5A"/>
    <w:rsid w:val="004C2059"/>
    <w:rsid w:val="004C4551"/>
    <w:rsid w:val="004C7F93"/>
    <w:rsid w:val="004D4901"/>
    <w:rsid w:val="004D5153"/>
    <w:rsid w:val="004D56E6"/>
    <w:rsid w:val="004D5A27"/>
    <w:rsid w:val="004D7B62"/>
    <w:rsid w:val="004E05E5"/>
    <w:rsid w:val="004E18A2"/>
    <w:rsid w:val="004E3CEB"/>
    <w:rsid w:val="004E4083"/>
    <w:rsid w:val="004E47F3"/>
    <w:rsid w:val="004E4A18"/>
    <w:rsid w:val="004E6849"/>
    <w:rsid w:val="004E739F"/>
    <w:rsid w:val="004E7F11"/>
    <w:rsid w:val="004F18F2"/>
    <w:rsid w:val="004F36AE"/>
    <w:rsid w:val="004F7BA1"/>
    <w:rsid w:val="004F7C31"/>
    <w:rsid w:val="00500CB9"/>
    <w:rsid w:val="00500EE6"/>
    <w:rsid w:val="00502FF1"/>
    <w:rsid w:val="005043D4"/>
    <w:rsid w:val="00504978"/>
    <w:rsid w:val="005103CD"/>
    <w:rsid w:val="0051042A"/>
    <w:rsid w:val="00510789"/>
    <w:rsid w:val="00511738"/>
    <w:rsid w:val="00512D81"/>
    <w:rsid w:val="0051310C"/>
    <w:rsid w:val="00514A63"/>
    <w:rsid w:val="00514ABA"/>
    <w:rsid w:val="00515D90"/>
    <w:rsid w:val="00516989"/>
    <w:rsid w:val="00525BD1"/>
    <w:rsid w:val="00527943"/>
    <w:rsid w:val="00530116"/>
    <w:rsid w:val="00530CA6"/>
    <w:rsid w:val="005312C9"/>
    <w:rsid w:val="005321C3"/>
    <w:rsid w:val="0053248D"/>
    <w:rsid w:val="0053353D"/>
    <w:rsid w:val="00535B6A"/>
    <w:rsid w:val="005366B9"/>
    <w:rsid w:val="00540751"/>
    <w:rsid w:val="00542647"/>
    <w:rsid w:val="00542D0A"/>
    <w:rsid w:val="005438CC"/>
    <w:rsid w:val="00544417"/>
    <w:rsid w:val="005508F9"/>
    <w:rsid w:val="00550D3B"/>
    <w:rsid w:val="00552547"/>
    <w:rsid w:val="005566FB"/>
    <w:rsid w:val="005601B3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2F30"/>
    <w:rsid w:val="005752DA"/>
    <w:rsid w:val="00575ADD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C60"/>
    <w:rsid w:val="0059635C"/>
    <w:rsid w:val="00597481"/>
    <w:rsid w:val="005A7D9D"/>
    <w:rsid w:val="005B12B5"/>
    <w:rsid w:val="005B4865"/>
    <w:rsid w:val="005B5A57"/>
    <w:rsid w:val="005B6539"/>
    <w:rsid w:val="005C0896"/>
    <w:rsid w:val="005C1F90"/>
    <w:rsid w:val="005C41A9"/>
    <w:rsid w:val="005C4488"/>
    <w:rsid w:val="005C4770"/>
    <w:rsid w:val="005C59DC"/>
    <w:rsid w:val="005C5C2F"/>
    <w:rsid w:val="005C5C86"/>
    <w:rsid w:val="005D01C0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E066B"/>
    <w:rsid w:val="005E0ED2"/>
    <w:rsid w:val="005E3419"/>
    <w:rsid w:val="005E36AA"/>
    <w:rsid w:val="005E4537"/>
    <w:rsid w:val="005E50A5"/>
    <w:rsid w:val="005E670B"/>
    <w:rsid w:val="005E7392"/>
    <w:rsid w:val="005F1652"/>
    <w:rsid w:val="005F2BAC"/>
    <w:rsid w:val="005F2E5F"/>
    <w:rsid w:val="005F466B"/>
    <w:rsid w:val="005F5BAF"/>
    <w:rsid w:val="005F5FF6"/>
    <w:rsid w:val="005F6071"/>
    <w:rsid w:val="005F6D0A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4370"/>
    <w:rsid w:val="00624DEB"/>
    <w:rsid w:val="00630096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465"/>
    <w:rsid w:val="00653F3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7056C"/>
    <w:rsid w:val="00670D97"/>
    <w:rsid w:val="00671443"/>
    <w:rsid w:val="00674B13"/>
    <w:rsid w:val="006769FE"/>
    <w:rsid w:val="00677CF2"/>
    <w:rsid w:val="006814E5"/>
    <w:rsid w:val="00681528"/>
    <w:rsid w:val="0068552E"/>
    <w:rsid w:val="006951FF"/>
    <w:rsid w:val="006A076A"/>
    <w:rsid w:val="006A22B3"/>
    <w:rsid w:val="006A3D3C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6EBF"/>
    <w:rsid w:val="006D048D"/>
    <w:rsid w:val="006D111C"/>
    <w:rsid w:val="006D378E"/>
    <w:rsid w:val="006D385F"/>
    <w:rsid w:val="006D735D"/>
    <w:rsid w:val="006E01CF"/>
    <w:rsid w:val="006E09A0"/>
    <w:rsid w:val="006E2336"/>
    <w:rsid w:val="006E2908"/>
    <w:rsid w:val="006E311C"/>
    <w:rsid w:val="006E6257"/>
    <w:rsid w:val="006E636A"/>
    <w:rsid w:val="006E7A04"/>
    <w:rsid w:val="006F1DA5"/>
    <w:rsid w:val="006F3AD3"/>
    <w:rsid w:val="006F5D5F"/>
    <w:rsid w:val="006F6249"/>
    <w:rsid w:val="00700049"/>
    <w:rsid w:val="00702AE8"/>
    <w:rsid w:val="00706BDC"/>
    <w:rsid w:val="007075DD"/>
    <w:rsid w:val="007078CA"/>
    <w:rsid w:val="00711078"/>
    <w:rsid w:val="007114EC"/>
    <w:rsid w:val="00711759"/>
    <w:rsid w:val="00712653"/>
    <w:rsid w:val="00712F5F"/>
    <w:rsid w:val="00716475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1E4"/>
    <w:rsid w:val="00727E3E"/>
    <w:rsid w:val="00730DF6"/>
    <w:rsid w:val="007314A7"/>
    <w:rsid w:val="00732784"/>
    <w:rsid w:val="00734BC6"/>
    <w:rsid w:val="00735B85"/>
    <w:rsid w:val="00736A16"/>
    <w:rsid w:val="0073792D"/>
    <w:rsid w:val="0074261F"/>
    <w:rsid w:val="00744CA1"/>
    <w:rsid w:val="0074506A"/>
    <w:rsid w:val="00746A93"/>
    <w:rsid w:val="00750A25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747EB"/>
    <w:rsid w:val="00785639"/>
    <w:rsid w:val="00785CB7"/>
    <w:rsid w:val="00786606"/>
    <w:rsid w:val="00790130"/>
    <w:rsid w:val="00790950"/>
    <w:rsid w:val="007934F4"/>
    <w:rsid w:val="00794EDD"/>
    <w:rsid w:val="007A2336"/>
    <w:rsid w:val="007A3AF8"/>
    <w:rsid w:val="007A4480"/>
    <w:rsid w:val="007B2092"/>
    <w:rsid w:val="007B2BF6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4DF0"/>
    <w:rsid w:val="007C4E5A"/>
    <w:rsid w:val="007C765E"/>
    <w:rsid w:val="007C7662"/>
    <w:rsid w:val="007D0498"/>
    <w:rsid w:val="007D0911"/>
    <w:rsid w:val="007D2CFA"/>
    <w:rsid w:val="007D474B"/>
    <w:rsid w:val="007E067C"/>
    <w:rsid w:val="007E16B9"/>
    <w:rsid w:val="007E3C57"/>
    <w:rsid w:val="007E3CA5"/>
    <w:rsid w:val="007E6A3A"/>
    <w:rsid w:val="007E7E70"/>
    <w:rsid w:val="007F0D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07A7"/>
    <w:rsid w:val="008112D6"/>
    <w:rsid w:val="008116C1"/>
    <w:rsid w:val="008120A2"/>
    <w:rsid w:val="0081369F"/>
    <w:rsid w:val="00814DAD"/>
    <w:rsid w:val="00816791"/>
    <w:rsid w:val="008245AF"/>
    <w:rsid w:val="008315DA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6B78"/>
    <w:rsid w:val="00846F73"/>
    <w:rsid w:val="00850E09"/>
    <w:rsid w:val="008531A6"/>
    <w:rsid w:val="008531B8"/>
    <w:rsid w:val="00856E42"/>
    <w:rsid w:val="00861DD0"/>
    <w:rsid w:val="00862332"/>
    <w:rsid w:val="00865184"/>
    <w:rsid w:val="008653BD"/>
    <w:rsid w:val="008673E1"/>
    <w:rsid w:val="008703FF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63EA"/>
    <w:rsid w:val="008B1A15"/>
    <w:rsid w:val="008B1C1A"/>
    <w:rsid w:val="008B32EA"/>
    <w:rsid w:val="008B485D"/>
    <w:rsid w:val="008B69C0"/>
    <w:rsid w:val="008B7C62"/>
    <w:rsid w:val="008B7D59"/>
    <w:rsid w:val="008D7A0D"/>
    <w:rsid w:val="008E0928"/>
    <w:rsid w:val="008E101E"/>
    <w:rsid w:val="008E47FD"/>
    <w:rsid w:val="008E68B3"/>
    <w:rsid w:val="008E720C"/>
    <w:rsid w:val="008E7BA0"/>
    <w:rsid w:val="008F0524"/>
    <w:rsid w:val="008F0819"/>
    <w:rsid w:val="008F08EE"/>
    <w:rsid w:val="008F4128"/>
    <w:rsid w:val="008F4366"/>
    <w:rsid w:val="008F4F8E"/>
    <w:rsid w:val="008F51B2"/>
    <w:rsid w:val="008F53C8"/>
    <w:rsid w:val="008F642C"/>
    <w:rsid w:val="00906E56"/>
    <w:rsid w:val="009070B4"/>
    <w:rsid w:val="00910D4D"/>
    <w:rsid w:val="00911591"/>
    <w:rsid w:val="00911623"/>
    <w:rsid w:val="00911A7D"/>
    <w:rsid w:val="00913CEC"/>
    <w:rsid w:val="00914066"/>
    <w:rsid w:val="00914BDB"/>
    <w:rsid w:val="0091783B"/>
    <w:rsid w:val="00920A7F"/>
    <w:rsid w:val="009210F4"/>
    <w:rsid w:val="0092571C"/>
    <w:rsid w:val="009269E8"/>
    <w:rsid w:val="0092735A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347E"/>
    <w:rsid w:val="00954857"/>
    <w:rsid w:val="0095651D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D56"/>
    <w:rsid w:val="009807E9"/>
    <w:rsid w:val="00981905"/>
    <w:rsid w:val="00983633"/>
    <w:rsid w:val="00983A61"/>
    <w:rsid w:val="00983E84"/>
    <w:rsid w:val="00983F9B"/>
    <w:rsid w:val="009840EC"/>
    <w:rsid w:val="00986637"/>
    <w:rsid w:val="009869AD"/>
    <w:rsid w:val="00990200"/>
    <w:rsid w:val="009910AD"/>
    <w:rsid w:val="009925E2"/>
    <w:rsid w:val="00997EC8"/>
    <w:rsid w:val="009A3B69"/>
    <w:rsid w:val="009A6E12"/>
    <w:rsid w:val="009B3682"/>
    <w:rsid w:val="009B700D"/>
    <w:rsid w:val="009B7094"/>
    <w:rsid w:val="009C0C3A"/>
    <w:rsid w:val="009C255F"/>
    <w:rsid w:val="009C260A"/>
    <w:rsid w:val="009C4ECF"/>
    <w:rsid w:val="009C53AE"/>
    <w:rsid w:val="009C7794"/>
    <w:rsid w:val="009D1D4C"/>
    <w:rsid w:val="009D259B"/>
    <w:rsid w:val="009D2E34"/>
    <w:rsid w:val="009D430E"/>
    <w:rsid w:val="009D5047"/>
    <w:rsid w:val="009D6C0B"/>
    <w:rsid w:val="009D71DF"/>
    <w:rsid w:val="009E1A8E"/>
    <w:rsid w:val="009E6E81"/>
    <w:rsid w:val="009E72B0"/>
    <w:rsid w:val="009F09C1"/>
    <w:rsid w:val="009F2191"/>
    <w:rsid w:val="009F2408"/>
    <w:rsid w:val="009F63B3"/>
    <w:rsid w:val="00A008BC"/>
    <w:rsid w:val="00A03CED"/>
    <w:rsid w:val="00A046B5"/>
    <w:rsid w:val="00A04FDE"/>
    <w:rsid w:val="00A06B20"/>
    <w:rsid w:val="00A071E9"/>
    <w:rsid w:val="00A11172"/>
    <w:rsid w:val="00A11291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413C"/>
    <w:rsid w:val="00A2490D"/>
    <w:rsid w:val="00A250E0"/>
    <w:rsid w:val="00A2511F"/>
    <w:rsid w:val="00A259DD"/>
    <w:rsid w:val="00A25C52"/>
    <w:rsid w:val="00A30153"/>
    <w:rsid w:val="00A32D15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61C0"/>
    <w:rsid w:val="00A77BF4"/>
    <w:rsid w:val="00A77CD5"/>
    <w:rsid w:val="00A77E09"/>
    <w:rsid w:val="00A82776"/>
    <w:rsid w:val="00A830E6"/>
    <w:rsid w:val="00A83456"/>
    <w:rsid w:val="00A8407C"/>
    <w:rsid w:val="00A844B2"/>
    <w:rsid w:val="00A904E5"/>
    <w:rsid w:val="00A91B26"/>
    <w:rsid w:val="00A933C6"/>
    <w:rsid w:val="00A94916"/>
    <w:rsid w:val="00A954C4"/>
    <w:rsid w:val="00A972DE"/>
    <w:rsid w:val="00AA1FBE"/>
    <w:rsid w:val="00AA5023"/>
    <w:rsid w:val="00AA6636"/>
    <w:rsid w:val="00AA79E1"/>
    <w:rsid w:val="00AB0C8D"/>
    <w:rsid w:val="00AB3EB5"/>
    <w:rsid w:val="00AB4172"/>
    <w:rsid w:val="00AB5574"/>
    <w:rsid w:val="00AB7E61"/>
    <w:rsid w:val="00AC0B8E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C4"/>
    <w:rsid w:val="00AD7475"/>
    <w:rsid w:val="00AD76F8"/>
    <w:rsid w:val="00AD7D51"/>
    <w:rsid w:val="00AE17B9"/>
    <w:rsid w:val="00AE1BA8"/>
    <w:rsid w:val="00AE2192"/>
    <w:rsid w:val="00AE5F44"/>
    <w:rsid w:val="00AE6525"/>
    <w:rsid w:val="00AE705C"/>
    <w:rsid w:val="00AE793C"/>
    <w:rsid w:val="00AF173F"/>
    <w:rsid w:val="00AF3B8F"/>
    <w:rsid w:val="00AF55FE"/>
    <w:rsid w:val="00AF74CE"/>
    <w:rsid w:val="00B00B66"/>
    <w:rsid w:val="00B00F24"/>
    <w:rsid w:val="00B0217A"/>
    <w:rsid w:val="00B047CB"/>
    <w:rsid w:val="00B05247"/>
    <w:rsid w:val="00B0533C"/>
    <w:rsid w:val="00B0634F"/>
    <w:rsid w:val="00B0674E"/>
    <w:rsid w:val="00B11098"/>
    <w:rsid w:val="00B11899"/>
    <w:rsid w:val="00B123FF"/>
    <w:rsid w:val="00B14B62"/>
    <w:rsid w:val="00B15C8A"/>
    <w:rsid w:val="00B160D5"/>
    <w:rsid w:val="00B16D1C"/>
    <w:rsid w:val="00B20D5C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76D5"/>
    <w:rsid w:val="00B57A21"/>
    <w:rsid w:val="00B60351"/>
    <w:rsid w:val="00B60404"/>
    <w:rsid w:val="00B60B93"/>
    <w:rsid w:val="00B6217E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7CD"/>
    <w:rsid w:val="00B83131"/>
    <w:rsid w:val="00B8478B"/>
    <w:rsid w:val="00B9063C"/>
    <w:rsid w:val="00B95B3B"/>
    <w:rsid w:val="00B96EB5"/>
    <w:rsid w:val="00B97BE6"/>
    <w:rsid w:val="00BA2493"/>
    <w:rsid w:val="00BA3FEE"/>
    <w:rsid w:val="00BA4C3C"/>
    <w:rsid w:val="00BA6708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60F0"/>
    <w:rsid w:val="00BC7661"/>
    <w:rsid w:val="00BD0557"/>
    <w:rsid w:val="00BD15F1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59B3"/>
    <w:rsid w:val="00BF5DE7"/>
    <w:rsid w:val="00BF72B9"/>
    <w:rsid w:val="00C01CDA"/>
    <w:rsid w:val="00C030D1"/>
    <w:rsid w:val="00C03CAF"/>
    <w:rsid w:val="00C0478E"/>
    <w:rsid w:val="00C1164B"/>
    <w:rsid w:val="00C12339"/>
    <w:rsid w:val="00C133DD"/>
    <w:rsid w:val="00C148AB"/>
    <w:rsid w:val="00C159A1"/>
    <w:rsid w:val="00C16E4F"/>
    <w:rsid w:val="00C20237"/>
    <w:rsid w:val="00C234B3"/>
    <w:rsid w:val="00C2512B"/>
    <w:rsid w:val="00C306F2"/>
    <w:rsid w:val="00C328E1"/>
    <w:rsid w:val="00C3299E"/>
    <w:rsid w:val="00C348F7"/>
    <w:rsid w:val="00C34A18"/>
    <w:rsid w:val="00C40A00"/>
    <w:rsid w:val="00C41952"/>
    <w:rsid w:val="00C42643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4642"/>
    <w:rsid w:val="00C751CD"/>
    <w:rsid w:val="00C7660E"/>
    <w:rsid w:val="00C77B53"/>
    <w:rsid w:val="00C77EF1"/>
    <w:rsid w:val="00C811ED"/>
    <w:rsid w:val="00C82567"/>
    <w:rsid w:val="00C8301D"/>
    <w:rsid w:val="00C83177"/>
    <w:rsid w:val="00C83563"/>
    <w:rsid w:val="00C90980"/>
    <w:rsid w:val="00C90C47"/>
    <w:rsid w:val="00C90E93"/>
    <w:rsid w:val="00C9386C"/>
    <w:rsid w:val="00C94EF9"/>
    <w:rsid w:val="00C96024"/>
    <w:rsid w:val="00C9687A"/>
    <w:rsid w:val="00C97651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C04D5"/>
    <w:rsid w:val="00CC073C"/>
    <w:rsid w:val="00CC11DC"/>
    <w:rsid w:val="00CC30FC"/>
    <w:rsid w:val="00CD1C06"/>
    <w:rsid w:val="00CD1D8D"/>
    <w:rsid w:val="00CD46AD"/>
    <w:rsid w:val="00CD4C9B"/>
    <w:rsid w:val="00CE25CA"/>
    <w:rsid w:val="00CE2752"/>
    <w:rsid w:val="00CE35E3"/>
    <w:rsid w:val="00CE6355"/>
    <w:rsid w:val="00CE6686"/>
    <w:rsid w:val="00CE66F9"/>
    <w:rsid w:val="00CE6EA0"/>
    <w:rsid w:val="00CF0E24"/>
    <w:rsid w:val="00CF124F"/>
    <w:rsid w:val="00CF3E5F"/>
    <w:rsid w:val="00CF4759"/>
    <w:rsid w:val="00CF66BF"/>
    <w:rsid w:val="00CF7643"/>
    <w:rsid w:val="00D002E5"/>
    <w:rsid w:val="00D02487"/>
    <w:rsid w:val="00D02590"/>
    <w:rsid w:val="00D02E85"/>
    <w:rsid w:val="00D03A20"/>
    <w:rsid w:val="00D05843"/>
    <w:rsid w:val="00D1385A"/>
    <w:rsid w:val="00D1642A"/>
    <w:rsid w:val="00D20BBB"/>
    <w:rsid w:val="00D26D66"/>
    <w:rsid w:val="00D30073"/>
    <w:rsid w:val="00D317A1"/>
    <w:rsid w:val="00D320F1"/>
    <w:rsid w:val="00D33172"/>
    <w:rsid w:val="00D36B89"/>
    <w:rsid w:val="00D411EA"/>
    <w:rsid w:val="00D42F55"/>
    <w:rsid w:val="00D444D5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A56"/>
    <w:rsid w:val="00D67A5A"/>
    <w:rsid w:val="00D70459"/>
    <w:rsid w:val="00D704B9"/>
    <w:rsid w:val="00D732B0"/>
    <w:rsid w:val="00D74A6E"/>
    <w:rsid w:val="00D75E3C"/>
    <w:rsid w:val="00D770EA"/>
    <w:rsid w:val="00D7787B"/>
    <w:rsid w:val="00D804AC"/>
    <w:rsid w:val="00D80D6A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3E3E"/>
    <w:rsid w:val="00DC4EA0"/>
    <w:rsid w:val="00DC5CFE"/>
    <w:rsid w:val="00DC6BED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5A8E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42488"/>
    <w:rsid w:val="00E42616"/>
    <w:rsid w:val="00E42BDB"/>
    <w:rsid w:val="00E4653A"/>
    <w:rsid w:val="00E47656"/>
    <w:rsid w:val="00E51B5D"/>
    <w:rsid w:val="00E5361D"/>
    <w:rsid w:val="00E56F8F"/>
    <w:rsid w:val="00E5784E"/>
    <w:rsid w:val="00E579E5"/>
    <w:rsid w:val="00E63D96"/>
    <w:rsid w:val="00E66D00"/>
    <w:rsid w:val="00E67E74"/>
    <w:rsid w:val="00E712BB"/>
    <w:rsid w:val="00E723B0"/>
    <w:rsid w:val="00E76609"/>
    <w:rsid w:val="00E77FD5"/>
    <w:rsid w:val="00E808E1"/>
    <w:rsid w:val="00E82C48"/>
    <w:rsid w:val="00E848C1"/>
    <w:rsid w:val="00E856F3"/>
    <w:rsid w:val="00E86C51"/>
    <w:rsid w:val="00E90ACC"/>
    <w:rsid w:val="00E92B6A"/>
    <w:rsid w:val="00E92D24"/>
    <w:rsid w:val="00E93A5E"/>
    <w:rsid w:val="00E93D0A"/>
    <w:rsid w:val="00EA09F4"/>
    <w:rsid w:val="00EA2A57"/>
    <w:rsid w:val="00EA3283"/>
    <w:rsid w:val="00EA3ADE"/>
    <w:rsid w:val="00EA40E9"/>
    <w:rsid w:val="00EA5EC1"/>
    <w:rsid w:val="00EA7AC6"/>
    <w:rsid w:val="00EB0487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514A"/>
    <w:rsid w:val="00EC61A2"/>
    <w:rsid w:val="00ED10D8"/>
    <w:rsid w:val="00ED1DB9"/>
    <w:rsid w:val="00ED2836"/>
    <w:rsid w:val="00ED3E1E"/>
    <w:rsid w:val="00ED6B33"/>
    <w:rsid w:val="00EE2406"/>
    <w:rsid w:val="00EE6491"/>
    <w:rsid w:val="00EF10A4"/>
    <w:rsid w:val="00EF1823"/>
    <w:rsid w:val="00EF335F"/>
    <w:rsid w:val="00EF478E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C9"/>
    <w:rsid w:val="00F11D3D"/>
    <w:rsid w:val="00F21B93"/>
    <w:rsid w:val="00F24A7B"/>
    <w:rsid w:val="00F260C8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23EF"/>
    <w:rsid w:val="00F62E8E"/>
    <w:rsid w:val="00F63162"/>
    <w:rsid w:val="00F632EE"/>
    <w:rsid w:val="00F63996"/>
    <w:rsid w:val="00F63A77"/>
    <w:rsid w:val="00F677FD"/>
    <w:rsid w:val="00F712B2"/>
    <w:rsid w:val="00F71E73"/>
    <w:rsid w:val="00F753B5"/>
    <w:rsid w:val="00F8003C"/>
    <w:rsid w:val="00F82C58"/>
    <w:rsid w:val="00F835F1"/>
    <w:rsid w:val="00F8761A"/>
    <w:rsid w:val="00F91038"/>
    <w:rsid w:val="00F97048"/>
    <w:rsid w:val="00FA0C82"/>
    <w:rsid w:val="00FA0CB0"/>
    <w:rsid w:val="00FA1B3A"/>
    <w:rsid w:val="00FA2086"/>
    <w:rsid w:val="00FA3C8F"/>
    <w:rsid w:val="00FA5CBB"/>
    <w:rsid w:val="00FA6444"/>
    <w:rsid w:val="00FB0F7E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6CF7"/>
    <w:rsid w:val="00FE1852"/>
    <w:rsid w:val="00FE3B7F"/>
    <w:rsid w:val="00FE3C66"/>
    <w:rsid w:val="00FE4855"/>
    <w:rsid w:val="00FF0280"/>
    <w:rsid w:val="00FF2E25"/>
    <w:rsid w:val="00FF4A96"/>
    <w:rsid w:val="00FF577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4187E-31BB-4C43-80D4-6CF33469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14</cp:revision>
  <cp:lastPrinted>2018-04-09T09:40:00Z</cp:lastPrinted>
  <dcterms:created xsi:type="dcterms:W3CDTF">2018-04-16T08:07:00Z</dcterms:created>
  <dcterms:modified xsi:type="dcterms:W3CDTF">2018-05-02T14:52:00Z</dcterms:modified>
</cp:coreProperties>
</file>